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04581" w:rsidRDefault="0025106C" w:rsidP="00F37D7B">
      <w:pPr>
        <w:pStyle w:val="af2"/>
        <w:rPr>
          <w:rFonts w:ascii="Times New Roman"/>
        </w:rPr>
      </w:pPr>
      <w:r w:rsidRPr="00B04581">
        <w:rPr>
          <w:rFonts w:ascii="Times New Roman"/>
        </w:rPr>
        <w:t>糾正案文</w:t>
      </w:r>
      <w:r w:rsidR="00915E54" w:rsidRPr="00915E54">
        <w:rPr>
          <w:rFonts w:ascii="Times New Roman" w:hint="eastAsia"/>
          <w:b w:val="0"/>
          <w:sz w:val="32"/>
        </w:rPr>
        <w:t>(</w:t>
      </w:r>
      <w:r w:rsidR="00915E54" w:rsidRPr="00915E54">
        <w:rPr>
          <w:rFonts w:ascii="Times New Roman" w:hint="eastAsia"/>
          <w:b w:val="0"/>
          <w:sz w:val="32"/>
        </w:rPr>
        <w:t>公布版</w:t>
      </w:r>
      <w:r w:rsidR="00915E54" w:rsidRPr="00915E54">
        <w:rPr>
          <w:rFonts w:ascii="Times New Roman" w:hint="eastAsia"/>
          <w:b w:val="0"/>
          <w:sz w:val="32"/>
        </w:rPr>
        <w:t>)</w:t>
      </w:r>
    </w:p>
    <w:p w:rsidR="00E25849" w:rsidRPr="00B04581" w:rsidRDefault="0025106C" w:rsidP="00F231DC">
      <w:pPr>
        <w:pStyle w:val="1"/>
        <w:rPr>
          <w:rFonts w:ascii="Times New Roman" w:hAnsi="Times New Roman"/>
        </w:rPr>
      </w:pPr>
      <w:r w:rsidRPr="00B04581">
        <w:rPr>
          <w:rFonts w:ascii="Times New Roman" w:hAnsi="Times New Roman"/>
        </w:rPr>
        <w:t>被糾正機關：</w:t>
      </w:r>
      <w:r w:rsidR="00D807F0" w:rsidRPr="00B04581">
        <w:rPr>
          <w:rFonts w:ascii="Times New Roman" w:hAnsi="Times New Roman"/>
        </w:rPr>
        <w:t>經濟部能源署、</w:t>
      </w:r>
      <w:proofErr w:type="gramStart"/>
      <w:r w:rsidR="00D807F0" w:rsidRPr="00B04581">
        <w:rPr>
          <w:rFonts w:ascii="Times New Roman" w:hAnsi="Times New Roman"/>
        </w:rPr>
        <w:t>臺</w:t>
      </w:r>
      <w:proofErr w:type="gramEnd"/>
      <w:r w:rsidR="00D807F0" w:rsidRPr="00B04581">
        <w:rPr>
          <w:rFonts w:ascii="Times New Roman" w:hAnsi="Times New Roman"/>
        </w:rPr>
        <w:t>南市政府</w:t>
      </w:r>
      <w:r w:rsidRPr="00B04581">
        <w:rPr>
          <w:rFonts w:ascii="Times New Roman" w:hAnsi="Times New Roman"/>
        </w:rPr>
        <w:t>。</w:t>
      </w:r>
    </w:p>
    <w:p w:rsidR="00E25849" w:rsidRPr="00B04581" w:rsidRDefault="0025106C" w:rsidP="00DE42B9">
      <w:pPr>
        <w:pStyle w:val="1"/>
        <w:rPr>
          <w:rFonts w:ascii="Times New Roman" w:hAnsi="Times New Roman"/>
        </w:rPr>
      </w:pPr>
      <w:r w:rsidRPr="00B04581">
        <w:rPr>
          <w:rFonts w:ascii="Times New Roman" w:hAnsi="Times New Roman"/>
        </w:rPr>
        <w:t>案　　　由：</w:t>
      </w:r>
      <w:r w:rsidR="005930AB" w:rsidRPr="00B04581">
        <w:rPr>
          <w:rFonts w:ascii="Times New Roman" w:hAnsi="Times New Roman"/>
        </w:rPr>
        <w:t>經濟部能源署辦理推動太陽光電業務，於農變要點修法生效後隔年，陸續召開多場會議，以會議形式確定</w:t>
      </w:r>
      <w:r w:rsidR="005930AB" w:rsidRPr="00B04581">
        <w:rPr>
          <w:rFonts w:ascii="Times New Roman" w:hAnsi="Times New Roman"/>
        </w:rPr>
        <w:t>3</w:t>
      </w:r>
      <w:r w:rsidR="005930AB" w:rsidRPr="00B04581">
        <w:rPr>
          <w:rFonts w:ascii="Times New Roman" w:hAnsi="Times New Roman"/>
        </w:rPr>
        <w:t>種態樣審認標準，藉以排除農委會訂定之小二甲禁令，使</w:t>
      </w:r>
      <w:r w:rsidR="005930AB" w:rsidRPr="00B04581">
        <w:rPr>
          <w:rFonts w:ascii="Times New Roman" w:hAnsi="Times New Roman"/>
        </w:rPr>
        <w:t>109</w:t>
      </w:r>
      <w:r w:rsidR="005930AB" w:rsidRPr="00B04581">
        <w:rPr>
          <w:rFonts w:ascii="Times New Roman" w:hAnsi="Times New Roman"/>
        </w:rPr>
        <w:t>年</w:t>
      </w:r>
      <w:r w:rsidR="005930AB" w:rsidRPr="00B04581">
        <w:rPr>
          <w:rFonts w:ascii="Times New Roman" w:hAnsi="Times New Roman"/>
        </w:rPr>
        <w:t>8</w:t>
      </w:r>
      <w:r w:rsidR="005930AB" w:rsidRPr="00B04581">
        <w:rPr>
          <w:rFonts w:ascii="Times New Roman" w:hAnsi="Times New Roman"/>
        </w:rPr>
        <w:t>月</w:t>
      </w:r>
      <w:r w:rsidR="005930AB" w:rsidRPr="00B04581">
        <w:rPr>
          <w:rFonts w:ascii="Times New Roman" w:hAnsi="Times New Roman"/>
        </w:rPr>
        <w:t>1</w:t>
      </w:r>
      <w:r w:rsidR="005930AB" w:rsidRPr="00B04581">
        <w:rPr>
          <w:rFonts w:ascii="Times New Roman" w:hAnsi="Times New Roman"/>
        </w:rPr>
        <w:t>日以後之案件，得以持續依「</w:t>
      </w:r>
      <w:r w:rsidR="005930AB" w:rsidRPr="00B04581">
        <w:rPr>
          <w:rFonts w:ascii="Times New Roman" w:hAnsi="Times New Roman"/>
        </w:rPr>
        <w:t>109</w:t>
      </w:r>
      <w:r w:rsidR="005930AB" w:rsidRPr="00B04581">
        <w:rPr>
          <w:rFonts w:ascii="Times New Roman" w:hAnsi="Times New Roman"/>
        </w:rPr>
        <w:t>年太陽光電</w:t>
      </w:r>
      <w:r w:rsidR="005930AB" w:rsidRPr="00B04581">
        <w:rPr>
          <w:rFonts w:ascii="Times New Roman" w:hAnsi="Times New Roman"/>
        </w:rPr>
        <w:t>6.5GW</w:t>
      </w:r>
      <w:r w:rsidR="005930AB" w:rsidRPr="00B04581">
        <w:rPr>
          <w:rFonts w:ascii="Times New Roman" w:hAnsi="Times New Roman"/>
        </w:rPr>
        <w:t>達標計畫」辦理，惟除遭太陽光電單一窗口回復當下已</w:t>
      </w:r>
      <w:r w:rsidR="005930AB" w:rsidRPr="00B04581">
        <w:rPr>
          <w:rFonts w:ascii="Times New Roman" w:hAnsi="Times New Roman"/>
        </w:rPr>
        <w:t>110</w:t>
      </w:r>
      <w:r w:rsidR="005930AB" w:rsidRPr="00B04581">
        <w:rPr>
          <w:rFonts w:ascii="Times New Roman" w:hAnsi="Times New Roman"/>
        </w:rPr>
        <w:t>年度，無適用達標計畫之空間外，縱令能源局將</w:t>
      </w:r>
      <w:r w:rsidR="005930AB" w:rsidRPr="00B04581">
        <w:rPr>
          <w:rFonts w:ascii="Times New Roman" w:hAnsi="Times New Roman"/>
        </w:rPr>
        <w:t>110</w:t>
      </w:r>
      <w:r w:rsidR="005930AB" w:rsidRPr="00B04581">
        <w:rPr>
          <w:rFonts w:ascii="Times New Roman" w:hAnsi="Times New Roman"/>
        </w:rPr>
        <w:t>年</w:t>
      </w:r>
      <w:r w:rsidR="005930AB" w:rsidRPr="00B04581">
        <w:rPr>
          <w:rFonts w:ascii="Times New Roman" w:hAnsi="Times New Roman"/>
        </w:rPr>
        <w:t>10</w:t>
      </w:r>
      <w:r w:rsidR="005930AB" w:rsidRPr="00B04581">
        <w:rPr>
          <w:rFonts w:ascii="Times New Roman" w:hAnsi="Times New Roman"/>
        </w:rPr>
        <w:t>月</w:t>
      </w:r>
      <w:r w:rsidR="005930AB" w:rsidRPr="00B04581">
        <w:rPr>
          <w:rFonts w:ascii="Times New Roman" w:hAnsi="Times New Roman"/>
        </w:rPr>
        <w:t>14</w:t>
      </w:r>
      <w:r w:rsidR="005930AB" w:rsidRPr="00B04581">
        <w:rPr>
          <w:rFonts w:ascii="Times New Roman" w:hAnsi="Times New Roman"/>
        </w:rPr>
        <w:t>日審認標準簽報行政院核定，亦不符合上開要點「需在</w:t>
      </w:r>
      <w:r w:rsidR="005930AB" w:rsidRPr="00B04581">
        <w:rPr>
          <w:rFonts w:ascii="Times New Roman" w:hAnsi="Times New Roman"/>
        </w:rPr>
        <w:t>109</w:t>
      </w:r>
      <w:r w:rsidR="005930AB" w:rsidRPr="00B04581">
        <w:rPr>
          <w:rFonts w:ascii="Times New Roman" w:hAnsi="Times New Roman"/>
        </w:rPr>
        <w:t>年</w:t>
      </w:r>
      <w:r w:rsidR="005930AB" w:rsidRPr="00B04581">
        <w:rPr>
          <w:rFonts w:ascii="Times New Roman" w:hAnsi="Times New Roman"/>
        </w:rPr>
        <w:t>7</w:t>
      </w:r>
      <w:r w:rsidR="005930AB" w:rsidRPr="00B04581">
        <w:rPr>
          <w:rFonts w:ascii="Times New Roman" w:hAnsi="Times New Roman"/>
        </w:rPr>
        <w:t>月</w:t>
      </w:r>
      <w:r w:rsidR="005930AB" w:rsidRPr="00B04581">
        <w:rPr>
          <w:rFonts w:ascii="Times New Roman" w:hAnsi="Times New Roman"/>
        </w:rPr>
        <w:t>31</w:t>
      </w:r>
      <w:r w:rsidR="005930AB" w:rsidRPr="00B04581">
        <w:rPr>
          <w:rFonts w:ascii="Times New Roman" w:hAnsi="Times New Roman"/>
        </w:rPr>
        <w:t>日前經行政院核定」之規定；臺南市政府持續受理小二甲案件，造成農地不斷破碎屢遭批評而產生爭議，甚至有</w:t>
      </w:r>
      <w:r w:rsidR="005930AB" w:rsidRPr="00B04581">
        <w:rPr>
          <w:rFonts w:ascii="Times New Roman" w:hAnsi="Times New Roman"/>
        </w:rPr>
        <w:t>112</w:t>
      </w:r>
      <w:r w:rsidR="005930AB" w:rsidRPr="00B04581">
        <w:rPr>
          <w:rFonts w:ascii="Times New Roman" w:hAnsi="Times New Roman"/>
        </w:rPr>
        <w:t>年申請送件並核准案件，臺南市政府遲至</w:t>
      </w:r>
      <w:r w:rsidR="005930AB" w:rsidRPr="00B04581">
        <w:rPr>
          <w:rFonts w:ascii="Times New Roman" w:hAnsi="Times New Roman"/>
        </w:rPr>
        <w:t>112</w:t>
      </w:r>
      <w:r w:rsidR="005930AB" w:rsidRPr="00B04581">
        <w:rPr>
          <w:rFonts w:ascii="Times New Roman" w:hAnsi="Times New Roman"/>
        </w:rPr>
        <w:t>年</w:t>
      </w:r>
      <w:r w:rsidR="005930AB" w:rsidRPr="00B04581">
        <w:rPr>
          <w:rFonts w:ascii="Times New Roman" w:hAnsi="Times New Roman"/>
        </w:rPr>
        <w:t>3</w:t>
      </w:r>
      <w:r w:rsidR="005930AB" w:rsidRPr="00B04581">
        <w:rPr>
          <w:rFonts w:ascii="Times New Roman" w:hAnsi="Times New Roman"/>
        </w:rPr>
        <w:t>月</w:t>
      </w:r>
      <w:r w:rsidR="005930AB" w:rsidRPr="00B04581">
        <w:rPr>
          <w:rFonts w:ascii="Times New Roman" w:hAnsi="Times New Roman"/>
        </w:rPr>
        <w:t>30</w:t>
      </w:r>
      <w:r w:rsidR="005930AB" w:rsidRPr="00B04581">
        <w:rPr>
          <w:rFonts w:ascii="Times New Roman" w:hAnsi="Times New Roman"/>
        </w:rPr>
        <w:t>日始公告，自</w:t>
      </w:r>
      <w:r w:rsidR="005930AB" w:rsidRPr="00B04581">
        <w:rPr>
          <w:rFonts w:ascii="Times New Roman" w:hAnsi="Times New Roman"/>
        </w:rPr>
        <w:t>112</w:t>
      </w:r>
      <w:r w:rsidR="005930AB" w:rsidRPr="00B04581">
        <w:rPr>
          <w:rFonts w:ascii="Times New Roman" w:hAnsi="Times New Roman"/>
        </w:rPr>
        <w:t>年</w:t>
      </w:r>
      <w:r w:rsidR="005930AB" w:rsidRPr="00B04581">
        <w:rPr>
          <w:rFonts w:ascii="Times New Roman" w:hAnsi="Times New Roman"/>
        </w:rPr>
        <w:t>7</w:t>
      </w:r>
      <w:r w:rsidR="005930AB" w:rsidRPr="00B04581">
        <w:rPr>
          <w:rFonts w:ascii="Times New Roman" w:hAnsi="Times New Roman"/>
        </w:rPr>
        <w:t>月</w:t>
      </w:r>
      <w:r w:rsidR="005930AB" w:rsidRPr="00B04581">
        <w:rPr>
          <w:rFonts w:ascii="Times New Roman" w:hAnsi="Times New Roman"/>
        </w:rPr>
        <w:t>31</w:t>
      </w:r>
      <w:r w:rsidR="005930AB" w:rsidRPr="00B04581">
        <w:rPr>
          <w:rFonts w:ascii="Times New Roman" w:hAnsi="Times New Roman"/>
        </w:rPr>
        <w:t>日後提送之興辦事業計畫書一律駁回，導致</w:t>
      </w:r>
      <w:r w:rsidR="000B234A">
        <w:rPr>
          <w:rFonts w:ascii="Times New Roman" w:hAnsi="Times New Roman" w:hint="eastAsia"/>
        </w:rPr>
        <w:t>行政院農業委員會</w:t>
      </w:r>
      <w:r w:rsidR="005930AB" w:rsidRPr="00B04581">
        <w:rPr>
          <w:rFonts w:ascii="Times New Roman" w:hAnsi="Times New Roman"/>
        </w:rPr>
        <w:t>修法公告上開規定「</w:t>
      </w:r>
      <w:r w:rsidR="005930AB" w:rsidRPr="00B04581">
        <w:rPr>
          <w:rFonts w:ascii="Times New Roman" w:hAnsi="Times New Roman"/>
        </w:rPr>
        <w:t>3</w:t>
      </w:r>
      <w:r w:rsidR="005930AB" w:rsidRPr="00B04581">
        <w:rPr>
          <w:rFonts w:ascii="Times New Roman" w:hAnsi="Times New Roman"/>
        </w:rPr>
        <w:t>年後」始完全生效，民怨迭起，損及政府形象</w:t>
      </w:r>
      <w:r w:rsidRPr="00B04581">
        <w:rPr>
          <w:rFonts w:ascii="Times New Roman" w:hAnsi="Times New Roman"/>
        </w:rPr>
        <w:t>，</w:t>
      </w:r>
      <w:r w:rsidR="00AE1257" w:rsidRPr="00B04581">
        <w:rPr>
          <w:rFonts w:ascii="Times New Roman" w:hAnsi="Times New Roman"/>
        </w:rPr>
        <w:t>確</w:t>
      </w:r>
      <w:r w:rsidRPr="00B04581">
        <w:rPr>
          <w:rFonts w:ascii="Times New Roman" w:hAnsi="Times New Roman"/>
        </w:rPr>
        <w:t>有違失</w:t>
      </w:r>
      <w:r w:rsidR="008B4841" w:rsidRPr="00B04581">
        <w:rPr>
          <w:rFonts w:ascii="Times New Roman" w:hAnsi="Times New Roman"/>
        </w:rPr>
        <w:t>，爰依法提案糾正</w:t>
      </w:r>
      <w:r w:rsidRPr="00B04581">
        <w:rPr>
          <w:rFonts w:ascii="Times New Roman" w:hAnsi="Times New Roman"/>
        </w:rPr>
        <w:t>。</w:t>
      </w:r>
    </w:p>
    <w:p w:rsidR="00E25849" w:rsidRPr="00B04581"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04581">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807F0" w:rsidRPr="00B04581" w:rsidRDefault="00D807F0" w:rsidP="00D807F0">
      <w:pPr>
        <w:pStyle w:val="10"/>
        <w:kinsoku w:val="0"/>
        <w:ind w:left="680" w:right="34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04581">
        <w:rPr>
          <w:rFonts w:ascii="Times New Roman"/>
        </w:rPr>
        <w:t>經濟部為達成民國（下同）</w:t>
      </w:r>
      <w:r w:rsidRPr="00B04581">
        <w:rPr>
          <w:rFonts w:ascii="Times New Roman"/>
        </w:rPr>
        <w:t>114</w:t>
      </w:r>
      <w:r w:rsidRPr="00B04581">
        <w:rPr>
          <w:rFonts w:ascii="Times New Roman"/>
        </w:rPr>
        <w:t>年再生能源發電占比</w:t>
      </w:r>
      <w:r w:rsidRPr="00B04581">
        <w:rPr>
          <w:rFonts w:ascii="Times New Roman"/>
        </w:rPr>
        <w:t>20</w:t>
      </w:r>
      <w:r w:rsidRPr="00B04581">
        <w:rPr>
          <w:rFonts w:ascii="Times New Roman"/>
        </w:rPr>
        <w:t>％之政策目標，先後執行「太陽光電</w:t>
      </w:r>
      <w:r w:rsidRPr="00B04581">
        <w:rPr>
          <w:rFonts w:ascii="Times New Roman"/>
        </w:rPr>
        <w:t>2</w:t>
      </w:r>
      <w:r w:rsidRPr="00B04581">
        <w:rPr>
          <w:rFonts w:ascii="Times New Roman"/>
        </w:rPr>
        <w:t>年推動計畫」及「</w:t>
      </w:r>
      <w:r w:rsidRPr="00B04581">
        <w:rPr>
          <w:rFonts w:ascii="Times New Roman"/>
        </w:rPr>
        <w:t>109</w:t>
      </w:r>
      <w:r w:rsidRPr="00B04581">
        <w:rPr>
          <w:rFonts w:ascii="Times New Roman"/>
        </w:rPr>
        <w:t>年太陽光電</w:t>
      </w:r>
      <w:r w:rsidRPr="00B04581">
        <w:rPr>
          <w:rFonts w:ascii="Times New Roman"/>
        </w:rPr>
        <w:t>6.5GW</w:t>
      </w:r>
      <w:r w:rsidRPr="00B04581">
        <w:rPr>
          <w:rFonts w:ascii="Times New Roman"/>
        </w:rPr>
        <w:t>達標計畫」，並陸續修正「電業法」、「電業登記規則」、「再生能源發展條例」及「再生能源發電設備設置管理辦法」等法規，保障已銷售企業</w:t>
      </w:r>
      <w:proofErr w:type="gramStart"/>
      <w:r w:rsidRPr="00B04581">
        <w:rPr>
          <w:rFonts w:ascii="Times New Roman"/>
        </w:rPr>
        <w:t>用戶綠電仍</w:t>
      </w:r>
      <w:proofErr w:type="gramEnd"/>
      <w:r w:rsidRPr="00B04581">
        <w:rPr>
          <w:rFonts w:ascii="Times New Roman"/>
        </w:rPr>
        <w:t>可轉</w:t>
      </w:r>
      <w:proofErr w:type="gramStart"/>
      <w:r w:rsidRPr="00B04581">
        <w:rPr>
          <w:rFonts w:ascii="Times New Roman"/>
        </w:rPr>
        <w:t>回躉</w:t>
      </w:r>
      <w:proofErr w:type="gramEnd"/>
      <w:r w:rsidRPr="00B04581">
        <w:rPr>
          <w:rFonts w:ascii="Times New Roman"/>
        </w:rPr>
        <w:t>購，</w:t>
      </w:r>
      <w:proofErr w:type="gramStart"/>
      <w:r w:rsidRPr="00B04581">
        <w:rPr>
          <w:rFonts w:ascii="Times New Roman"/>
        </w:rPr>
        <w:t>且躉購費</w:t>
      </w:r>
      <w:proofErr w:type="gramEnd"/>
      <w:r w:rsidRPr="00B04581">
        <w:rPr>
          <w:rFonts w:ascii="Times New Roman"/>
        </w:rPr>
        <w:t>率追溯首次提供電能時公告費率；又修正「非都市土地申請</w:t>
      </w:r>
      <w:r w:rsidRPr="00B04581">
        <w:rPr>
          <w:rFonts w:ascii="Times New Roman"/>
        </w:rPr>
        <w:lastRenderedPageBreak/>
        <w:t>變更為太陽光電發電設施使用興辦事業計畫審查作業要點」，放寬除特定農業區農業用地外，面積未達</w:t>
      </w:r>
      <w:r w:rsidRPr="00B04581">
        <w:rPr>
          <w:rFonts w:ascii="Times New Roman"/>
        </w:rPr>
        <w:t>2</w:t>
      </w:r>
      <w:r w:rsidRPr="00B04581">
        <w:rPr>
          <w:rFonts w:ascii="Times New Roman"/>
        </w:rPr>
        <w:t>公頃之非都市土地（</w:t>
      </w:r>
      <w:r w:rsidRPr="00B04581">
        <w:rPr>
          <w:rFonts w:ascii="Times New Roman"/>
          <w:b/>
        </w:rPr>
        <w:t>俗稱小二甲</w:t>
      </w:r>
      <w:r w:rsidRPr="00B04581">
        <w:rPr>
          <w:rFonts w:ascii="Times New Roman"/>
        </w:rPr>
        <w:t>），得向直轄市或縣（市）政府申請興辦事業計畫方式辦理變更編</w:t>
      </w:r>
      <w:proofErr w:type="gramStart"/>
      <w:r w:rsidRPr="00B04581">
        <w:rPr>
          <w:rFonts w:ascii="Times New Roman"/>
        </w:rPr>
        <w:t>定作</w:t>
      </w:r>
      <w:proofErr w:type="gramEnd"/>
      <w:r w:rsidRPr="00B04581">
        <w:rPr>
          <w:rFonts w:ascii="Times New Roman"/>
        </w:rPr>
        <w:t>為太陽光電發電設施使用，而審查時應徵得變更前目的事業主管機關同意，屬一般農業用地需由地方政府農業局核發農業用地變更使用同意函。</w:t>
      </w:r>
    </w:p>
    <w:p w:rsidR="00D807F0" w:rsidRPr="00B04581" w:rsidRDefault="00D807F0" w:rsidP="00D807F0">
      <w:pPr>
        <w:pStyle w:val="10"/>
        <w:kinsoku w:val="0"/>
        <w:ind w:left="680" w:right="340" w:firstLine="656"/>
        <w:rPr>
          <w:rFonts w:ascii="Times New Roman"/>
          <w:color w:val="000000"/>
          <w:spacing w:val="-6"/>
        </w:rPr>
      </w:pPr>
      <w:proofErr w:type="gramStart"/>
      <w:r w:rsidRPr="00B04581">
        <w:rPr>
          <w:rFonts w:ascii="Times New Roman"/>
          <w:color w:val="000000"/>
          <w:spacing w:val="-6"/>
        </w:rPr>
        <w:t>爰</w:t>
      </w:r>
      <w:proofErr w:type="gramEnd"/>
      <w:r w:rsidRPr="00B04581">
        <w:rPr>
          <w:rFonts w:ascii="Times New Roman"/>
          <w:color w:val="000000"/>
          <w:spacing w:val="-6"/>
        </w:rPr>
        <w:t>光電業者多採以</w:t>
      </w:r>
      <w:r w:rsidRPr="00B04581">
        <w:rPr>
          <w:rFonts w:ascii="Times New Roman"/>
          <w:color w:val="000000"/>
          <w:spacing w:val="-6"/>
        </w:rPr>
        <w:t>2</w:t>
      </w:r>
      <w:r w:rsidRPr="00B04581">
        <w:rPr>
          <w:rFonts w:ascii="Times New Roman"/>
          <w:color w:val="000000"/>
          <w:spacing w:val="-6"/>
        </w:rPr>
        <w:t>公頃以下非都市土地向直轄市或縣（市）政府提出興辦事業計畫案（</w:t>
      </w:r>
      <w:r w:rsidRPr="00B04581">
        <w:rPr>
          <w:rFonts w:ascii="Times New Roman"/>
          <w:color w:val="000000"/>
          <w:spacing w:val="-6"/>
        </w:rPr>
        <w:t>2</w:t>
      </w:r>
      <w:r w:rsidRPr="00B04581">
        <w:rPr>
          <w:rFonts w:ascii="Times New Roman"/>
          <w:color w:val="000000"/>
          <w:spacing w:val="-6"/>
        </w:rPr>
        <w:t>公頃以上農地則切成</w:t>
      </w:r>
      <w:r w:rsidRPr="00B04581">
        <w:rPr>
          <w:rFonts w:ascii="Times New Roman"/>
          <w:color w:val="000000"/>
          <w:spacing w:val="-6"/>
        </w:rPr>
        <w:t>2</w:t>
      </w:r>
      <w:r w:rsidRPr="00B04581">
        <w:rPr>
          <w:rFonts w:ascii="Times New Roman"/>
          <w:color w:val="000000"/>
          <w:spacing w:val="-6"/>
        </w:rPr>
        <w:t>公頃以下分別送件），進行使用地類別變更編定作業顯對業者較有利，致農業用地零星變更作太陽光電使用之開發案件大量增加，造成農地破碎及流失之爭議，並影響農業生產環境之完整性，行政院農業委員會（已於</w:t>
      </w:r>
      <w:r w:rsidRPr="00B04581">
        <w:rPr>
          <w:rFonts w:ascii="Times New Roman"/>
          <w:color w:val="000000"/>
          <w:spacing w:val="-6"/>
        </w:rPr>
        <w:t>112</w:t>
      </w:r>
      <w:r w:rsidRPr="00B04581">
        <w:rPr>
          <w:rFonts w:ascii="Times New Roman"/>
          <w:color w:val="000000"/>
          <w:spacing w:val="-6"/>
        </w:rPr>
        <w:t>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日改制為農業部，下稱農委會）陳吉仲主任委員（下稱主委）於</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7</w:t>
      </w:r>
      <w:r w:rsidRPr="00B04581">
        <w:rPr>
          <w:rFonts w:ascii="Times New Roman"/>
          <w:color w:val="000000"/>
          <w:spacing w:val="-6"/>
        </w:rPr>
        <w:t>日召開記者會，宣布將修法把</w:t>
      </w:r>
      <w:r w:rsidRPr="00B04581">
        <w:rPr>
          <w:rFonts w:ascii="Times New Roman"/>
          <w:color w:val="000000"/>
          <w:spacing w:val="-6"/>
        </w:rPr>
        <w:t>2</w:t>
      </w:r>
      <w:r w:rsidRPr="00B04581">
        <w:rPr>
          <w:rFonts w:ascii="Times New Roman"/>
          <w:color w:val="000000"/>
          <w:spacing w:val="-6"/>
        </w:rPr>
        <w:t>公頃以下農地不同意變更使用【俗稱七七事變】，農委會遂依據農業發展條例第</w:t>
      </w:r>
      <w:r w:rsidRPr="00B04581">
        <w:rPr>
          <w:rFonts w:ascii="Times New Roman"/>
          <w:color w:val="000000"/>
          <w:spacing w:val="-6"/>
        </w:rPr>
        <w:t>10</w:t>
      </w:r>
      <w:r w:rsidRPr="00B04581">
        <w:rPr>
          <w:rFonts w:ascii="Times New Roman"/>
          <w:color w:val="000000"/>
          <w:spacing w:val="-6"/>
        </w:rPr>
        <w:t>條之授權，於</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28</w:t>
      </w:r>
      <w:r w:rsidRPr="00B04581">
        <w:rPr>
          <w:rFonts w:ascii="Times New Roman"/>
          <w:color w:val="000000"/>
          <w:spacing w:val="-6"/>
        </w:rPr>
        <w:t>日新增農業主管機關同意農業用地變更使用審查作業要點</w:t>
      </w:r>
      <w:r w:rsidRPr="00B04581">
        <w:rPr>
          <w:rStyle w:val="afc"/>
          <w:rFonts w:ascii="Times New Roman"/>
          <w:color w:val="000000"/>
          <w:spacing w:val="-6"/>
        </w:rPr>
        <w:footnoteReference w:id="1"/>
      </w:r>
      <w:r w:rsidRPr="00B04581">
        <w:rPr>
          <w:rFonts w:ascii="Times New Roman"/>
          <w:color w:val="000000"/>
          <w:spacing w:val="-6"/>
        </w:rPr>
        <w:t>（下稱農變要點）第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bookmarkStart w:id="41" w:name="_Hlk186029411"/>
      <w:r w:rsidRPr="00B04581">
        <w:rPr>
          <w:rFonts w:ascii="Times New Roman"/>
          <w:color w:val="000000"/>
          <w:spacing w:val="-6"/>
        </w:rPr>
        <w:t>：「非都市土地農牧用地、林業用地、養殖用地及都市計畫農業區、保護區之農業用地變更作太陽光電設施使用，其變更使用面積未達</w:t>
      </w:r>
      <w:r w:rsidRPr="00B04581">
        <w:rPr>
          <w:rFonts w:ascii="Times New Roman"/>
          <w:color w:val="000000"/>
          <w:spacing w:val="-6"/>
        </w:rPr>
        <w:t>2</w:t>
      </w:r>
      <w:r w:rsidRPr="00B04581">
        <w:rPr>
          <w:rFonts w:ascii="Times New Roman"/>
          <w:color w:val="000000"/>
          <w:spacing w:val="-6"/>
        </w:rPr>
        <w:t>公頃，不同意變更使用。但符合下列情形之一，且無第</w:t>
      </w:r>
      <w:r w:rsidRPr="00B04581">
        <w:rPr>
          <w:rFonts w:ascii="Times New Roman"/>
          <w:color w:val="000000"/>
          <w:spacing w:val="-6"/>
        </w:rPr>
        <w:t>5</w:t>
      </w:r>
      <w:r w:rsidRPr="00B04581">
        <w:rPr>
          <w:rFonts w:ascii="Times New Roman"/>
          <w:color w:val="000000"/>
          <w:spacing w:val="-6"/>
        </w:rPr>
        <w:t>點各款情形之</w:t>
      </w:r>
      <w:proofErr w:type="gramStart"/>
      <w:r w:rsidRPr="00B04581">
        <w:rPr>
          <w:rFonts w:ascii="Times New Roman"/>
          <w:color w:val="000000"/>
          <w:spacing w:val="-6"/>
        </w:rPr>
        <w:t>一</w:t>
      </w:r>
      <w:proofErr w:type="gramEnd"/>
      <w:r w:rsidRPr="00B04581">
        <w:rPr>
          <w:rFonts w:ascii="Times New Roman"/>
          <w:color w:val="000000"/>
          <w:spacing w:val="-6"/>
        </w:rPr>
        <w:t>者，得申請變更使用：（一）為自然地形或其他非農業用地所包圍、夾雜之零星農業用地。（二）屬</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日前經台灣電力股份有限公司（下稱台電公司）核准再生能源發電設備</w:t>
      </w:r>
      <w:proofErr w:type="gramStart"/>
      <w:r w:rsidRPr="00B04581">
        <w:rPr>
          <w:rFonts w:ascii="Times New Roman"/>
          <w:color w:val="000000"/>
          <w:spacing w:val="-6"/>
        </w:rPr>
        <w:t>併</w:t>
      </w:r>
      <w:proofErr w:type="gramEnd"/>
      <w:r w:rsidRPr="00B04581">
        <w:rPr>
          <w:rFonts w:ascii="Times New Roman"/>
          <w:color w:val="000000"/>
          <w:spacing w:val="-6"/>
        </w:rPr>
        <w:t>聯審查意見書（下稱台電公司併聯審查意見書）或行政院核定『</w:t>
      </w:r>
      <w:r w:rsidRPr="00B04581">
        <w:rPr>
          <w:rFonts w:ascii="Times New Roman"/>
          <w:color w:val="000000"/>
          <w:spacing w:val="-6"/>
        </w:rPr>
        <w:t>109</w:t>
      </w:r>
      <w:r w:rsidRPr="00B04581">
        <w:rPr>
          <w:rFonts w:ascii="Times New Roman"/>
          <w:color w:val="000000"/>
          <w:spacing w:val="-6"/>
        </w:rPr>
        <w:t>年太陽光電</w:t>
      </w:r>
      <w:r w:rsidRPr="00B04581">
        <w:rPr>
          <w:rFonts w:ascii="Times New Roman"/>
          <w:color w:val="000000"/>
          <w:spacing w:val="-6"/>
        </w:rPr>
        <w:t>6.5GW</w:t>
      </w:r>
      <w:r w:rsidRPr="00B04581">
        <w:rPr>
          <w:rFonts w:ascii="Times New Roman"/>
          <w:color w:val="000000"/>
          <w:spacing w:val="-6"/>
        </w:rPr>
        <w:t>達標計畫』列管有案之太陽光電專案推動</w:t>
      </w:r>
      <w:r w:rsidRPr="00B04581">
        <w:rPr>
          <w:rFonts w:ascii="Times New Roman"/>
          <w:color w:val="000000"/>
          <w:spacing w:val="-6"/>
        </w:rPr>
        <w:lastRenderedPageBreak/>
        <w:t>區域」規定，並自同年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l</w:t>
      </w:r>
      <w:r w:rsidRPr="00B04581">
        <w:rPr>
          <w:rFonts w:ascii="Times New Roman"/>
          <w:color w:val="000000"/>
          <w:spacing w:val="-6"/>
        </w:rPr>
        <w:t>日生效</w:t>
      </w:r>
      <w:bookmarkEnd w:id="41"/>
      <w:r w:rsidRPr="00B04581">
        <w:rPr>
          <w:rFonts w:ascii="Times New Roman"/>
          <w:color w:val="000000"/>
          <w:spacing w:val="-6"/>
        </w:rPr>
        <w:t>。</w:t>
      </w:r>
    </w:p>
    <w:p w:rsidR="00D807F0" w:rsidRPr="00B04581" w:rsidRDefault="00D807F0" w:rsidP="00D807F0">
      <w:pPr>
        <w:pStyle w:val="10"/>
        <w:kinsoku w:val="0"/>
        <w:ind w:left="680" w:right="340" w:firstLine="656"/>
        <w:rPr>
          <w:rFonts w:ascii="Times New Roman"/>
          <w:color w:val="000000"/>
          <w:spacing w:val="-6"/>
        </w:rPr>
      </w:pPr>
      <w:r w:rsidRPr="00B04581">
        <w:rPr>
          <w:rFonts w:ascii="Times New Roman"/>
          <w:color w:val="000000"/>
          <w:spacing w:val="-6"/>
        </w:rPr>
        <w:t>力</w:t>
      </w:r>
      <w:proofErr w:type="gramStart"/>
      <w:r w:rsidRPr="00B04581">
        <w:rPr>
          <w:rFonts w:ascii="Times New Roman"/>
          <w:color w:val="000000"/>
          <w:spacing w:val="-6"/>
        </w:rPr>
        <w:t>暘</w:t>
      </w:r>
      <w:proofErr w:type="gramEnd"/>
      <w:r w:rsidRPr="00B04581">
        <w:rPr>
          <w:rFonts w:ascii="Times New Roman"/>
          <w:color w:val="000000"/>
          <w:spacing w:val="-6"/>
        </w:rPr>
        <w:t>集團以五天公司</w:t>
      </w:r>
      <w:r w:rsidRPr="00B04581">
        <w:rPr>
          <w:rStyle w:val="afc"/>
          <w:rFonts w:ascii="Times New Roman"/>
          <w:color w:val="000000"/>
          <w:spacing w:val="-6"/>
        </w:rPr>
        <w:footnoteReference w:id="2"/>
      </w:r>
      <w:r w:rsidRPr="00B04581">
        <w:rPr>
          <w:rFonts w:ascii="Times New Roman"/>
          <w:color w:val="000000"/>
          <w:spacing w:val="-6"/>
        </w:rPr>
        <w:t>名義，</w:t>
      </w:r>
      <w:proofErr w:type="gramStart"/>
      <w:r w:rsidRPr="00B04581">
        <w:rPr>
          <w:rFonts w:ascii="Times New Roman"/>
          <w:color w:val="000000"/>
          <w:spacing w:val="-6"/>
        </w:rPr>
        <w:t>於農變要</w:t>
      </w:r>
      <w:proofErr w:type="gramEnd"/>
      <w:r w:rsidRPr="00B04581">
        <w:rPr>
          <w:rFonts w:ascii="Times New Roman"/>
          <w:color w:val="000000"/>
          <w:spacing w:val="-6"/>
        </w:rPr>
        <w:t>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規定生效前的</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28</w:t>
      </w:r>
      <w:r w:rsidRPr="00B04581">
        <w:rPr>
          <w:rFonts w:ascii="Times New Roman"/>
          <w:color w:val="000000"/>
          <w:spacing w:val="-6"/>
        </w:rPr>
        <w:t>日，將未備妥完整文件之臺南市七股區共計</w:t>
      </w:r>
      <w:r w:rsidRPr="00B04581">
        <w:rPr>
          <w:rFonts w:ascii="Times New Roman"/>
          <w:color w:val="000000"/>
          <w:spacing w:val="-6"/>
        </w:rPr>
        <w:t>103</w:t>
      </w:r>
      <w:r w:rsidRPr="00B04581">
        <w:rPr>
          <w:rFonts w:ascii="Times New Roman"/>
          <w:color w:val="000000"/>
          <w:spacing w:val="-6"/>
        </w:rPr>
        <w:t>件小二甲案場興辦事業計畫，送進臺南市經發局，</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日後，該集團人員於臺南市七股區仍繼續向地主承租土地，如遇大於</w:t>
      </w:r>
      <w:r w:rsidRPr="00B04581">
        <w:rPr>
          <w:rFonts w:ascii="Times New Roman"/>
          <w:color w:val="000000"/>
          <w:spacing w:val="-6"/>
        </w:rPr>
        <w:t>2</w:t>
      </w:r>
      <w:r w:rsidRPr="00B04581">
        <w:rPr>
          <w:rFonts w:ascii="Times New Roman"/>
          <w:color w:val="000000"/>
          <w:spacing w:val="-6"/>
        </w:rPr>
        <w:t>公頃土地時，則要求地主配合分割數筆小於</w:t>
      </w:r>
      <w:r w:rsidRPr="00B04581">
        <w:rPr>
          <w:rFonts w:ascii="Times New Roman"/>
          <w:color w:val="000000"/>
          <w:spacing w:val="-6"/>
        </w:rPr>
        <w:t>2</w:t>
      </w:r>
      <w:r w:rsidRPr="00B04581">
        <w:rPr>
          <w:rFonts w:ascii="Times New Roman"/>
          <w:color w:val="000000"/>
          <w:spacing w:val="-6"/>
        </w:rPr>
        <w:t>公頃以下，並以五天公司名義，化整為零的持續向臺南市經</w:t>
      </w:r>
      <w:proofErr w:type="gramStart"/>
      <w:r w:rsidRPr="00B04581">
        <w:rPr>
          <w:rFonts w:ascii="Times New Roman"/>
          <w:color w:val="000000"/>
          <w:spacing w:val="-6"/>
        </w:rPr>
        <w:t>發局遞</w:t>
      </w:r>
      <w:proofErr w:type="gramEnd"/>
      <w:r w:rsidRPr="00B04581">
        <w:rPr>
          <w:rFonts w:ascii="Times New Roman"/>
          <w:color w:val="000000"/>
          <w:spacing w:val="-6"/>
        </w:rPr>
        <w:t>件申請小二甲案件，復</w:t>
      </w:r>
      <w:proofErr w:type="gramStart"/>
      <w:r w:rsidRPr="00B04581">
        <w:rPr>
          <w:rFonts w:ascii="Times New Roman"/>
          <w:color w:val="000000"/>
          <w:spacing w:val="-6"/>
        </w:rPr>
        <w:t>因農變要</w:t>
      </w:r>
      <w:proofErr w:type="gramEnd"/>
      <w:r w:rsidRPr="00B04581">
        <w:rPr>
          <w:rFonts w:ascii="Times New Roman"/>
          <w:color w:val="000000"/>
          <w:spacing w:val="-6"/>
        </w:rPr>
        <w:t>點已新增第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規定，小二甲案件於臺南市政府審查進度不如預期，陳凱凌、林文信遂於力暘集團施壓下，陸續於</w:t>
      </w:r>
      <w:r w:rsidRPr="00B04581">
        <w:rPr>
          <w:rFonts w:ascii="Times New Roman"/>
          <w:color w:val="000000"/>
          <w:spacing w:val="-6"/>
        </w:rPr>
        <w:t>110</w:t>
      </w:r>
      <w:r w:rsidRPr="00B04581">
        <w:rPr>
          <w:rFonts w:ascii="Times New Roman"/>
          <w:color w:val="000000"/>
          <w:spacing w:val="-6"/>
        </w:rPr>
        <w:t>年</w:t>
      </w:r>
      <w:r w:rsidRPr="00B04581">
        <w:rPr>
          <w:rFonts w:ascii="Times New Roman"/>
          <w:color w:val="000000"/>
          <w:spacing w:val="-6"/>
        </w:rPr>
        <w:t>9</w:t>
      </w:r>
      <w:r w:rsidRPr="00B04581">
        <w:rPr>
          <w:rFonts w:ascii="Times New Roman"/>
          <w:color w:val="000000"/>
          <w:spacing w:val="-6"/>
        </w:rPr>
        <w:t>月</w:t>
      </w:r>
      <w:r w:rsidRPr="00B04581">
        <w:rPr>
          <w:rFonts w:ascii="Times New Roman"/>
          <w:color w:val="000000"/>
          <w:spacing w:val="-6"/>
        </w:rPr>
        <w:t>15</w:t>
      </w:r>
      <w:r w:rsidRPr="00B04581">
        <w:rPr>
          <w:rFonts w:ascii="Times New Roman"/>
          <w:color w:val="000000"/>
          <w:spacing w:val="-6"/>
        </w:rPr>
        <w:t>日、同年</w:t>
      </w:r>
      <w:r w:rsidRPr="00B04581">
        <w:rPr>
          <w:rFonts w:ascii="Times New Roman"/>
          <w:color w:val="000000"/>
          <w:spacing w:val="-6"/>
        </w:rPr>
        <w:t>10</w:t>
      </w:r>
      <w:r w:rsidRPr="00B04581">
        <w:rPr>
          <w:rFonts w:ascii="Times New Roman"/>
          <w:color w:val="000000"/>
          <w:spacing w:val="-6"/>
        </w:rPr>
        <w:t>月</w:t>
      </w:r>
      <w:r w:rsidRPr="00B04581">
        <w:rPr>
          <w:rFonts w:ascii="Times New Roman"/>
          <w:color w:val="000000"/>
          <w:spacing w:val="-6"/>
        </w:rPr>
        <w:t>14</w:t>
      </w:r>
      <w:r w:rsidRPr="00B04581">
        <w:rPr>
          <w:rFonts w:ascii="Times New Roman"/>
          <w:color w:val="000000"/>
          <w:spacing w:val="-6"/>
        </w:rPr>
        <w:t>日會議中，提出由地主出示</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日前之土地使用同意書，即可</w:t>
      </w:r>
      <w:proofErr w:type="gramStart"/>
      <w:r w:rsidRPr="00B04581">
        <w:rPr>
          <w:rFonts w:ascii="Times New Roman"/>
          <w:color w:val="000000"/>
          <w:spacing w:val="-6"/>
        </w:rPr>
        <w:t>符合農變要</w:t>
      </w:r>
      <w:proofErr w:type="gramEnd"/>
      <w:r w:rsidRPr="00B04581">
        <w:rPr>
          <w:rFonts w:ascii="Times New Roman"/>
          <w:color w:val="000000"/>
          <w:spacing w:val="-6"/>
        </w:rPr>
        <w:t>點新增第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w:t>
      </w:r>
      <w:r w:rsidRPr="00B04581">
        <w:rPr>
          <w:rFonts w:ascii="Times New Roman"/>
          <w:color w:val="000000"/>
          <w:spacing w:val="-6"/>
        </w:rPr>
        <w:t>109</w:t>
      </w:r>
      <w:r w:rsidRPr="00B04581">
        <w:rPr>
          <w:rFonts w:ascii="Times New Roman"/>
          <w:color w:val="000000"/>
          <w:spacing w:val="-6"/>
        </w:rPr>
        <w:t>年太陽光電</w:t>
      </w:r>
      <w:r w:rsidRPr="00B04581">
        <w:rPr>
          <w:rFonts w:ascii="Times New Roman"/>
          <w:color w:val="000000"/>
          <w:spacing w:val="-6"/>
        </w:rPr>
        <w:t>6.5GW</w:t>
      </w:r>
      <w:r w:rsidRPr="00B04581">
        <w:rPr>
          <w:rFonts w:ascii="Times New Roman"/>
          <w:color w:val="000000"/>
          <w:spacing w:val="-6"/>
        </w:rPr>
        <w:t>達標計畫」範疇而得以續審。</w:t>
      </w:r>
    </w:p>
    <w:p w:rsidR="00D807F0" w:rsidRPr="00B04581" w:rsidRDefault="00D807F0" w:rsidP="00D807F0">
      <w:pPr>
        <w:pStyle w:val="10"/>
        <w:kinsoku w:val="0"/>
        <w:ind w:left="680" w:right="340" w:firstLine="656"/>
        <w:rPr>
          <w:rFonts w:ascii="Times New Roman"/>
          <w:color w:val="000000"/>
          <w:spacing w:val="-6"/>
        </w:rPr>
      </w:pPr>
      <w:r w:rsidRPr="00B04581">
        <w:rPr>
          <w:rFonts w:ascii="Times New Roman"/>
          <w:color w:val="000000"/>
          <w:spacing w:val="-6"/>
        </w:rPr>
        <w:t>後經臺灣</w:t>
      </w:r>
      <w:proofErr w:type="gramStart"/>
      <w:r w:rsidRPr="00B04581">
        <w:rPr>
          <w:rFonts w:ascii="Times New Roman"/>
          <w:color w:val="000000"/>
          <w:spacing w:val="-6"/>
        </w:rPr>
        <w:t>臺</w:t>
      </w:r>
      <w:proofErr w:type="gramEnd"/>
      <w:r w:rsidRPr="00B04581">
        <w:rPr>
          <w:rFonts w:ascii="Times New Roman"/>
          <w:color w:val="000000"/>
          <w:spacing w:val="-6"/>
        </w:rPr>
        <w:t>南地方檢察署（下稱臺南地檢署）檢察官約詢多名地主，查出以每份契約新臺幣（下同）</w:t>
      </w:r>
      <w:r w:rsidRPr="00B04581">
        <w:rPr>
          <w:rFonts w:ascii="Times New Roman"/>
          <w:color w:val="000000"/>
          <w:spacing w:val="-6"/>
        </w:rPr>
        <w:t>5,000</w:t>
      </w:r>
      <w:r w:rsidRPr="00B04581">
        <w:rPr>
          <w:rFonts w:ascii="Times New Roman"/>
          <w:color w:val="000000"/>
          <w:spacing w:val="-6"/>
        </w:rPr>
        <w:t>元之代價，配合在土地同意書上倒填日期，以</w:t>
      </w:r>
      <w:proofErr w:type="gramStart"/>
      <w:r w:rsidRPr="00B04581">
        <w:rPr>
          <w:rFonts w:ascii="Times New Roman"/>
          <w:color w:val="000000"/>
          <w:spacing w:val="-6"/>
        </w:rPr>
        <w:t>符合農變要</w:t>
      </w:r>
      <w:proofErr w:type="gramEnd"/>
      <w:r w:rsidRPr="00B04581">
        <w:rPr>
          <w:rFonts w:ascii="Times New Roman"/>
          <w:color w:val="000000"/>
          <w:spacing w:val="-6"/>
        </w:rPr>
        <w:t>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但書</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日之前規定，並於</w:t>
      </w:r>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4</w:t>
      </w:r>
      <w:r w:rsidRPr="00B04581">
        <w:rPr>
          <w:rFonts w:ascii="Times New Roman"/>
          <w:color w:val="000000"/>
          <w:spacing w:val="-6"/>
        </w:rPr>
        <w:t>月</w:t>
      </w:r>
      <w:r w:rsidRPr="00B04581">
        <w:rPr>
          <w:rFonts w:ascii="Times New Roman"/>
          <w:color w:val="000000"/>
          <w:spacing w:val="-6"/>
        </w:rPr>
        <w:t>26</w:t>
      </w:r>
      <w:r w:rsidRPr="00B04581">
        <w:rPr>
          <w:rFonts w:ascii="Times New Roman"/>
          <w:color w:val="000000"/>
          <w:spacing w:val="-6"/>
        </w:rPr>
        <w:t>日起訴書所載，上開行為共計減省</w:t>
      </w:r>
      <w:r w:rsidRPr="00B04581">
        <w:rPr>
          <w:rFonts w:ascii="Times New Roman"/>
          <w:color w:val="000000"/>
          <w:spacing w:val="-6"/>
        </w:rPr>
        <w:t>830</w:t>
      </w:r>
      <w:r w:rsidRPr="00B04581">
        <w:rPr>
          <w:rFonts w:ascii="Times New Roman"/>
          <w:color w:val="000000"/>
          <w:spacing w:val="-6"/>
        </w:rPr>
        <w:t>萬元之行政審查費用，以及</w:t>
      </w:r>
      <w:r w:rsidRPr="00B04581">
        <w:rPr>
          <w:rFonts w:ascii="Times New Roman"/>
          <w:color w:val="000000"/>
          <w:spacing w:val="-6"/>
        </w:rPr>
        <w:t>20</w:t>
      </w:r>
      <w:r w:rsidRPr="00B04581">
        <w:rPr>
          <w:rFonts w:ascii="Times New Roman"/>
          <w:color w:val="000000"/>
          <w:spacing w:val="-6"/>
        </w:rPr>
        <w:t>年售電收入</w:t>
      </w:r>
      <w:r w:rsidRPr="00B04581">
        <w:rPr>
          <w:rFonts w:ascii="Times New Roman"/>
          <w:color w:val="000000"/>
          <w:spacing w:val="-6"/>
        </w:rPr>
        <w:t>91</w:t>
      </w:r>
      <w:r w:rsidRPr="00B04581">
        <w:rPr>
          <w:rFonts w:ascii="Times New Roman"/>
          <w:color w:val="000000"/>
          <w:spacing w:val="-6"/>
        </w:rPr>
        <w:t>億</w:t>
      </w:r>
      <w:r w:rsidRPr="00B04581">
        <w:rPr>
          <w:rFonts w:ascii="Times New Roman"/>
          <w:color w:val="000000"/>
          <w:spacing w:val="-6"/>
        </w:rPr>
        <w:t>2,601</w:t>
      </w:r>
      <w:r w:rsidRPr="00B04581">
        <w:rPr>
          <w:rFonts w:ascii="Times New Roman"/>
          <w:color w:val="000000"/>
          <w:spacing w:val="-6"/>
        </w:rPr>
        <w:t>萬</w:t>
      </w:r>
      <w:r w:rsidRPr="00B04581">
        <w:rPr>
          <w:rFonts w:ascii="Times New Roman"/>
          <w:color w:val="000000"/>
          <w:spacing w:val="-6"/>
        </w:rPr>
        <w:t>8,763</w:t>
      </w:r>
      <w:r w:rsidRPr="00B04581">
        <w:rPr>
          <w:rFonts w:ascii="Times New Roman"/>
          <w:color w:val="000000"/>
          <w:spacing w:val="-6"/>
        </w:rPr>
        <w:t>元，</w:t>
      </w:r>
      <w:proofErr w:type="gramStart"/>
      <w:r w:rsidRPr="00B04581">
        <w:rPr>
          <w:rFonts w:ascii="Times New Roman"/>
          <w:color w:val="000000"/>
          <w:spacing w:val="-6"/>
        </w:rPr>
        <w:t>上開違</w:t>
      </w:r>
      <w:proofErr w:type="gramEnd"/>
      <w:r w:rsidRPr="00B04581">
        <w:rPr>
          <w:rFonts w:ascii="Times New Roman"/>
          <w:color w:val="000000"/>
          <w:spacing w:val="-6"/>
        </w:rPr>
        <w:t>失情節重大，臺南市政府亦於</w:t>
      </w:r>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11</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日函</w:t>
      </w:r>
      <w:r w:rsidRPr="00B04581">
        <w:rPr>
          <w:rStyle w:val="afc"/>
          <w:rFonts w:ascii="Times New Roman"/>
          <w:color w:val="000000"/>
          <w:spacing w:val="-6"/>
        </w:rPr>
        <w:footnoteReference w:id="3"/>
      </w:r>
      <w:r w:rsidRPr="00B04581">
        <w:rPr>
          <w:rFonts w:ascii="Times New Roman"/>
          <w:color w:val="000000"/>
          <w:spacing w:val="-6"/>
        </w:rPr>
        <w:t>請本院審查。另</w:t>
      </w:r>
      <w:proofErr w:type="gramStart"/>
      <w:r w:rsidRPr="00B04581">
        <w:rPr>
          <w:rFonts w:ascii="Times New Roman"/>
          <w:color w:val="000000"/>
          <w:spacing w:val="-6"/>
        </w:rPr>
        <w:t>審計部亦於</w:t>
      </w:r>
      <w:proofErr w:type="gramEnd"/>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4</w:t>
      </w:r>
      <w:r w:rsidRPr="00B04581">
        <w:rPr>
          <w:rFonts w:ascii="Times New Roman"/>
          <w:color w:val="000000"/>
          <w:spacing w:val="-6"/>
        </w:rPr>
        <w:t>月</w:t>
      </w:r>
      <w:r w:rsidRPr="00B04581">
        <w:rPr>
          <w:rFonts w:ascii="Times New Roman"/>
          <w:color w:val="000000"/>
          <w:spacing w:val="-6"/>
        </w:rPr>
        <w:t>8</w:t>
      </w:r>
      <w:r w:rsidRPr="00B04581">
        <w:rPr>
          <w:rFonts w:ascii="Times New Roman"/>
          <w:color w:val="000000"/>
          <w:spacing w:val="-6"/>
        </w:rPr>
        <w:t>日將該部臺南市審計處（下稱臺南市審計處）查核資料函</w:t>
      </w:r>
      <w:r w:rsidRPr="00B04581">
        <w:rPr>
          <w:rStyle w:val="afc"/>
          <w:rFonts w:ascii="Times New Roman"/>
          <w:color w:val="000000"/>
          <w:spacing w:val="-6"/>
        </w:rPr>
        <w:footnoteReference w:id="4"/>
      </w:r>
      <w:r w:rsidRPr="00B04581">
        <w:rPr>
          <w:rFonts w:ascii="Times New Roman"/>
          <w:color w:val="000000"/>
          <w:spacing w:val="-6"/>
        </w:rPr>
        <w:t>報本院。</w:t>
      </w:r>
    </w:p>
    <w:p w:rsidR="00B83C6B" w:rsidRPr="00B04581" w:rsidRDefault="00D807F0" w:rsidP="00D807F0">
      <w:pPr>
        <w:pStyle w:val="10"/>
        <w:ind w:left="680" w:firstLine="680"/>
        <w:rPr>
          <w:rFonts w:ascii="Times New Roman"/>
          <w:color w:val="000000"/>
          <w:spacing w:val="-6"/>
        </w:rPr>
      </w:pPr>
      <w:r w:rsidRPr="00B04581">
        <w:rPr>
          <w:rFonts w:ascii="Times New Roman"/>
        </w:rPr>
        <w:t>本案調閱經濟部、農業部、</w:t>
      </w:r>
      <w:proofErr w:type="gramStart"/>
      <w:r w:rsidRPr="00B04581">
        <w:rPr>
          <w:rFonts w:ascii="Times New Roman"/>
        </w:rPr>
        <w:t>臺</w:t>
      </w:r>
      <w:proofErr w:type="gramEnd"/>
      <w:r w:rsidRPr="00B04581">
        <w:rPr>
          <w:rFonts w:ascii="Times New Roman"/>
        </w:rPr>
        <w:t>南市政府、審計部、臺南地檢署、台電公司等機關卷證資料，並於</w:t>
      </w:r>
      <w:r w:rsidRPr="00B04581">
        <w:rPr>
          <w:rFonts w:ascii="Times New Roman"/>
        </w:rPr>
        <w:t>112</w:t>
      </w:r>
      <w:r w:rsidRPr="00B04581">
        <w:rPr>
          <w:rFonts w:ascii="Times New Roman"/>
        </w:rPr>
        <w:t>年</w:t>
      </w:r>
      <w:r w:rsidRPr="00B04581">
        <w:rPr>
          <w:rFonts w:ascii="Times New Roman"/>
        </w:rPr>
        <w:t>11</w:t>
      </w:r>
      <w:r w:rsidRPr="00B04581">
        <w:rPr>
          <w:rFonts w:ascii="Times New Roman"/>
        </w:rPr>
        <w:t>月</w:t>
      </w:r>
      <w:r w:rsidRPr="00B04581">
        <w:rPr>
          <w:rFonts w:ascii="Times New Roman"/>
        </w:rPr>
        <w:t>20</w:t>
      </w:r>
      <w:r w:rsidRPr="00B04581">
        <w:rPr>
          <w:rFonts w:ascii="Times New Roman"/>
        </w:rPr>
        <w:t>日請臺南市審計處到院進行案情簡報，</w:t>
      </w:r>
      <w:r w:rsidRPr="00B04581">
        <w:rPr>
          <w:rFonts w:ascii="Times New Roman"/>
        </w:rPr>
        <w:t>113</w:t>
      </w:r>
      <w:r w:rsidRPr="00B04581">
        <w:rPr>
          <w:rFonts w:ascii="Times New Roman"/>
        </w:rPr>
        <w:t>年</w:t>
      </w:r>
      <w:r w:rsidRPr="00B04581">
        <w:rPr>
          <w:rFonts w:ascii="Times New Roman"/>
        </w:rPr>
        <w:t>4</w:t>
      </w:r>
      <w:r w:rsidRPr="00B04581">
        <w:rPr>
          <w:rFonts w:ascii="Times New Roman"/>
        </w:rPr>
        <w:t>月</w:t>
      </w:r>
      <w:r w:rsidRPr="00B04581">
        <w:rPr>
          <w:rFonts w:ascii="Times New Roman"/>
        </w:rPr>
        <w:t>22</w:t>
      </w:r>
      <w:r w:rsidRPr="00B04581">
        <w:rPr>
          <w:rFonts w:ascii="Times New Roman"/>
        </w:rPr>
        <w:t>日</w:t>
      </w:r>
      <w:r w:rsidRPr="00B04581">
        <w:rPr>
          <w:rFonts w:ascii="Times New Roman"/>
        </w:rPr>
        <w:lastRenderedPageBreak/>
        <w:t>前往臺南市現場履勘小二甲案場，</w:t>
      </w:r>
      <w:r w:rsidRPr="00B04581">
        <w:rPr>
          <w:rFonts w:ascii="Times New Roman"/>
        </w:rPr>
        <w:t>113</w:t>
      </w:r>
      <w:r w:rsidRPr="00B04581">
        <w:rPr>
          <w:rFonts w:ascii="Times New Roman"/>
        </w:rPr>
        <w:t>年</w:t>
      </w:r>
      <w:r w:rsidRPr="00B04581">
        <w:rPr>
          <w:rFonts w:ascii="Times New Roman"/>
        </w:rPr>
        <w:t>11</w:t>
      </w:r>
      <w:r w:rsidRPr="00B04581">
        <w:rPr>
          <w:rFonts w:ascii="Times New Roman"/>
        </w:rPr>
        <w:t>月</w:t>
      </w:r>
      <w:r w:rsidRPr="00B04581">
        <w:rPr>
          <w:rFonts w:ascii="Times New Roman"/>
        </w:rPr>
        <w:t>14</w:t>
      </w:r>
      <w:r w:rsidRPr="00B04581">
        <w:rPr>
          <w:rFonts w:ascii="Times New Roman"/>
        </w:rPr>
        <w:t>日前往法務部矯正署臺南監獄詢問臺南市政府經濟發展局（下稱臺南市經發局）前局長陳凱凌、翌（</w:t>
      </w:r>
      <w:r w:rsidRPr="00B04581">
        <w:rPr>
          <w:rFonts w:ascii="Times New Roman"/>
        </w:rPr>
        <w:t>15</w:t>
      </w:r>
      <w:r w:rsidRPr="00B04581">
        <w:rPr>
          <w:rFonts w:ascii="Times New Roman"/>
        </w:rPr>
        <w:t>）日於臺南市審計處詢問臺南市政府副市長葉澤山、副秘書長尤天厚、</w:t>
      </w:r>
      <w:proofErr w:type="gramStart"/>
      <w:r w:rsidRPr="00B04581">
        <w:rPr>
          <w:rFonts w:ascii="Times New Roman"/>
        </w:rPr>
        <w:t>該府經</w:t>
      </w:r>
      <w:proofErr w:type="gramEnd"/>
      <w:r w:rsidRPr="00B04581">
        <w:rPr>
          <w:rFonts w:ascii="Times New Roman"/>
        </w:rPr>
        <w:t>發局副局長蕭富仁及相關主管人員，</w:t>
      </w:r>
      <w:r w:rsidRPr="00B04581">
        <w:rPr>
          <w:rFonts w:ascii="Times New Roman"/>
        </w:rPr>
        <w:t>113</w:t>
      </w:r>
      <w:r w:rsidRPr="00B04581">
        <w:rPr>
          <w:rFonts w:ascii="Times New Roman"/>
        </w:rPr>
        <w:t>年</w:t>
      </w:r>
      <w:r w:rsidRPr="00B04581">
        <w:rPr>
          <w:rFonts w:ascii="Times New Roman"/>
        </w:rPr>
        <w:t>12</w:t>
      </w:r>
      <w:r w:rsidRPr="00B04581">
        <w:rPr>
          <w:rFonts w:ascii="Times New Roman"/>
        </w:rPr>
        <w:t>月</w:t>
      </w:r>
      <w:r w:rsidRPr="00B04581">
        <w:rPr>
          <w:rFonts w:ascii="Times New Roman"/>
        </w:rPr>
        <w:t>9</w:t>
      </w:r>
      <w:r w:rsidRPr="00B04581">
        <w:rPr>
          <w:rFonts w:ascii="Times New Roman"/>
        </w:rPr>
        <w:t>日於本院再分別詢問臺南市經發局專員</w:t>
      </w:r>
      <w:proofErr w:type="gramStart"/>
      <w:r w:rsidRPr="00B04581">
        <w:rPr>
          <w:rFonts w:ascii="Times New Roman"/>
        </w:rPr>
        <w:t>邱</w:t>
      </w:r>
      <w:r w:rsidR="00827269">
        <w:rPr>
          <w:rFonts w:ascii="Times New Roman" w:hint="eastAsia"/>
        </w:rPr>
        <w:t>○</w:t>
      </w:r>
      <w:proofErr w:type="gramEnd"/>
      <w:r w:rsidRPr="00B04581">
        <w:rPr>
          <w:rFonts w:ascii="Times New Roman"/>
        </w:rPr>
        <w:t>誼、前主任秘書王</w:t>
      </w:r>
      <w:r w:rsidR="00827269">
        <w:rPr>
          <w:rFonts w:ascii="Times New Roman" w:hint="eastAsia"/>
        </w:rPr>
        <w:t>○</w:t>
      </w:r>
      <w:r w:rsidRPr="00B04581">
        <w:rPr>
          <w:rFonts w:ascii="Times New Roman"/>
        </w:rPr>
        <w:t>博、經濟部能源署</w:t>
      </w:r>
      <w:r w:rsidR="00CD274A" w:rsidRPr="00B04581">
        <w:rPr>
          <w:rFonts w:ascii="Times New Roman"/>
        </w:rPr>
        <w:t>（</w:t>
      </w:r>
      <w:r w:rsidR="00CD274A" w:rsidRPr="00B04581">
        <w:rPr>
          <w:rFonts w:ascii="Times New Roman"/>
        </w:rPr>
        <w:t>112</w:t>
      </w:r>
      <w:r w:rsidR="00CD274A" w:rsidRPr="00B04581">
        <w:rPr>
          <w:rFonts w:ascii="Times New Roman"/>
        </w:rPr>
        <w:t>年</w:t>
      </w:r>
      <w:r w:rsidR="00CD274A" w:rsidRPr="00B04581">
        <w:rPr>
          <w:rFonts w:ascii="Times New Roman"/>
        </w:rPr>
        <w:t>9</w:t>
      </w:r>
      <w:r w:rsidR="00CD274A" w:rsidRPr="00B04581">
        <w:rPr>
          <w:rFonts w:ascii="Times New Roman"/>
        </w:rPr>
        <w:t>月</w:t>
      </w:r>
      <w:r w:rsidR="00CD274A" w:rsidRPr="00B04581">
        <w:rPr>
          <w:rFonts w:ascii="Times New Roman"/>
        </w:rPr>
        <w:t>26</w:t>
      </w:r>
      <w:r w:rsidR="00CD274A" w:rsidRPr="00B04581">
        <w:rPr>
          <w:rFonts w:ascii="Times New Roman"/>
        </w:rPr>
        <w:t>日經濟部能源局改制為經濟部能源署，下稱能源局）</w:t>
      </w:r>
      <w:r w:rsidRPr="00B04581">
        <w:rPr>
          <w:rFonts w:ascii="Times New Roman"/>
        </w:rPr>
        <w:t>專門委員林文信、署長游振偉，</w:t>
      </w:r>
      <w:r w:rsidRPr="00B04581">
        <w:rPr>
          <w:rFonts w:ascii="Times New Roman"/>
        </w:rPr>
        <w:t>113</w:t>
      </w:r>
      <w:r w:rsidRPr="00B04581">
        <w:rPr>
          <w:rFonts w:ascii="Times New Roman"/>
        </w:rPr>
        <w:t>年</w:t>
      </w:r>
      <w:r w:rsidRPr="00B04581">
        <w:rPr>
          <w:rFonts w:ascii="Times New Roman"/>
        </w:rPr>
        <w:t>12</w:t>
      </w:r>
      <w:r w:rsidRPr="00B04581">
        <w:rPr>
          <w:rFonts w:ascii="Times New Roman"/>
        </w:rPr>
        <w:t>月</w:t>
      </w:r>
      <w:r w:rsidRPr="00B04581">
        <w:rPr>
          <w:rFonts w:ascii="Times New Roman"/>
        </w:rPr>
        <w:t>19</w:t>
      </w:r>
      <w:r w:rsidRPr="00B04581">
        <w:rPr>
          <w:rFonts w:ascii="Times New Roman"/>
        </w:rPr>
        <w:t>日再請農業部林</w:t>
      </w:r>
      <w:r w:rsidR="00827269">
        <w:rPr>
          <w:rFonts w:ascii="Times New Roman" w:hint="eastAsia"/>
        </w:rPr>
        <w:t>○</w:t>
      </w:r>
      <w:r w:rsidRPr="00B04581">
        <w:rPr>
          <w:rFonts w:ascii="Times New Roman"/>
        </w:rPr>
        <w:t>芝、盧</w:t>
      </w:r>
      <w:r w:rsidR="00827269">
        <w:rPr>
          <w:rFonts w:ascii="Times New Roman" w:hint="eastAsia"/>
        </w:rPr>
        <w:t>○</w:t>
      </w:r>
      <w:r w:rsidRPr="00B04581">
        <w:rPr>
          <w:rFonts w:ascii="Times New Roman"/>
        </w:rPr>
        <w:t>銘等</w:t>
      </w:r>
      <w:r w:rsidRPr="00B04581">
        <w:rPr>
          <w:rFonts w:ascii="Times New Roman"/>
        </w:rPr>
        <w:t>2</w:t>
      </w:r>
      <w:r w:rsidRPr="00B04581">
        <w:rPr>
          <w:rFonts w:ascii="Times New Roman"/>
        </w:rPr>
        <w:t>位科長到院詢問，</w:t>
      </w:r>
      <w:r w:rsidR="00CD274A" w:rsidRPr="00B04581">
        <w:rPr>
          <w:rFonts w:ascii="Times New Roman"/>
        </w:rPr>
        <w:t>能源局及臺南市政府</w:t>
      </w:r>
      <w:r w:rsidR="007666F5" w:rsidRPr="00B04581">
        <w:rPr>
          <w:rFonts w:ascii="Times New Roman"/>
          <w:bCs/>
        </w:rPr>
        <w:t>確有違失，應予糾正促其注意改善。茲</w:t>
      </w:r>
      <w:proofErr w:type="gramStart"/>
      <w:r w:rsidR="007666F5" w:rsidRPr="00B04581">
        <w:rPr>
          <w:rFonts w:ascii="Times New Roman"/>
          <w:bCs/>
        </w:rPr>
        <w:t>臚</w:t>
      </w:r>
      <w:proofErr w:type="gramEnd"/>
      <w:r w:rsidR="007666F5" w:rsidRPr="00B04581">
        <w:rPr>
          <w:rFonts w:ascii="Times New Roman"/>
          <w:bCs/>
        </w:rPr>
        <w:t>列</w:t>
      </w:r>
      <w:r w:rsidR="007666F5" w:rsidRPr="00B04581">
        <w:rPr>
          <w:rFonts w:ascii="Times New Roman"/>
          <w:bCs/>
          <w:color w:val="000000" w:themeColor="text1"/>
        </w:rPr>
        <w:t>事實與理由</w:t>
      </w:r>
      <w:r w:rsidR="007666F5" w:rsidRPr="00B04581">
        <w:rPr>
          <w:rFonts w:ascii="Times New Roman"/>
          <w:bCs/>
        </w:rPr>
        <w:t>如下</w:t>
      </w:r>
      <w:r w:rsidR="00B83C6B" w:rsidRPr="00B04581">
        <w:rPr>
          <w:rFonts w:ascii="Times New Roman"/>
          <w:color w:val="000000"/>
          <w:spacing w:val="-6"/>
        </w:rPr>
        <w:t>：</w:t>
      </w:r>
    </w:p>
    <w:p w:rsidR="00D807F0" w:rsidRPr="00B04581" w:rsidRDefault="00D807F0" w:rsidP="00D807F0">
      <w:pPr>
        <w:pStyle w:val="2"/>
        <w:numPr>
          <w:ilvl w:val="1"/>
          <w:numId w:val="1"/>
        </w:numPr>
        <w:kinsoku w:val="0"/>
        <w:rPr>
          <w:rFonts w:ascii="Times New Roman" w:hAnsi="Times New Roman"/>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B04581">
        <w:rPr>
          <w:rFonts w:ascii="Times New Roman" w:hAnsi="Times New Roman"/>
        </w:rPr>
        <w:t>能源局於農變要點修法生效後隔年，陸續召開多場會議，以會議形式確定</w:t>
      </w:r>
      <w:r w:rsidRPr="00B04581">
        <w:rPr>
          <w:rFonts w:ascii="Times New Roman" w:hAnsi="Times New Roman"/>
        </w:rPr>
        <w:t>3</w:t>
      </w:r>
      <w:r w:rsidRPr="00B04581">
        <w:rPr>
          <w:rFonts w:ascii="Times New Roman" w:hAnsi="Times New Roman"/>
        </w:rPr>
        <w:t>種態樣審認標準，藉以排除農委會訂定之小二甲禁令，使</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日以後之案件，得以持續依「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達標計畫」辦理，惟除遭太陽光電單一窗口回復當下已</w:t>
      </w:r>
      <w:r w:rsidRPr="00B04581">
        <w:rPr>
          <w:rFonts w:ascii="Times New Roman" w:hAnsi="Times New Roman"/>
        </w:rPr>
        <w:t>110</w:t>
      </w:r>
      <w:r w:rsidRPr="00B04581">
        <w:rPr>
          <w:rFonts w:ascii="Times New Roman" w:hAnsi="Times New Roman"/>
        </w:rPr>
        <w:t>年度，無適用達標計畫之空間外，縱令能源局將</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日審認標準簽報行政院核定，亦不符合上開要點「需在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日前經行政院核定」之規定，該局曲解法令、大開小二甲方便之門，核有違失。</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28</w:t>
      </w:r>
      <w:r w:rsidRPr="00B04581">
        <w:rPr>
          <w:rFonts w:ascii="Times New Roman" w:hAnsi="Times New Roman"/>
        </w:rPr>
        <w:t>日農委會</w:t>
      </w:r>
      <w:proofErr w:type="gramStart"/>
      <w:r w:rsidRPr="00B04581">
        <w:rPr>
          <w:rFonts w:ascii="Times New Roman" w:hAnsi="Times New Roman"/>
        </w:rPr>
        <w:t>令頒農變</w:t>
      </w:r>
      <w:proofErr w:type="gramEnd"/>
      <w:r w:rsidRPr="00B04581">
        <w:rPr>
          <w:rFonts w:ascii="Times New Roman" w:hAnsi="Times New Roman"/>
        </w:rPr>
        <w:t>要點新增第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：「非都市土地農牧用地、林業用地、養殖用地及都市計畫農業區、保護區之農業用地變更作太陽光電設施使用，其變更使用面積未達</w:t>
      </w:r>
      <w:r w:rsidRPr="00B04581">
        <w:rPr>
          <w:rFonts w:ascii="Times New Roman" w:hAnsi="Times New Roman"/>
        </w:rPr>
        <w:t>2</w:t>
      </w:r>
      <w:r w:rsidRPr="00B04581">
        <w:rPr>
          <w:rFonts w:ascii="Times New Roman" w:hAnsi="Times New Roman"/>
        </w:rPr>
        <w:t>公頃，不同意變更使用。但符合下列情形之一，且無第</w:t>
      </w:r>
      <w:r w:rsidRPr="00B04581">
        <w:rPr>
          <w:rFonts w:ascii="Times New Roman" w:hAnsi="Times New Roman"/>
        </w:rPr>
        <w:t>5</w:t>
      </w:r>
      <w:r w:rsidRPr="00B04581">
        <w:rPr>
          <w:rFonts w:ascii="Times New Roman" w:hAnsi="Times New Roman"/>
        </w:rPr>
        <w:t>點各款情形之</w:t>
      </w:r>
      <w:proofErr w:type="gramStart"/>
      <w:r w:rsidRPr="00B04581">
        <w:rPr>
          <w:rFonts w:ascii="Times New Roman" w:hAnsi="Times New Roman"/>
        </w:rPr>
        <w:t>一</w:t>
      </w:r>
      <w:proofErr w:type="gramEnd"/>
      <w:r w:rsidRPr="00B04581">
        <w:rPr>
          <w:rFonts w:ascii="Times New Roman" w:hAnsi="Times New Roman"/>
        </w:rPr>
        <w:t>者，得申請變更使用：（一）為自然地形或其他非農業用地所包圍、夾雜之零星農業用地。（二）屬</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w:t>
      </w:r>
      <w:proofErr w:type="gramStart"/>
      <w:r w:rsidRPr="00B04581">
        <w:rPr>
          <w:rFonts w:ascii="Times New Roman" w:hAnsi="Times New Roman"/>
        </w:rPr>
        <w:t>併</w:t>
      </w:r>
      <w:proofErr w:type="gramEnd"/>
      <w:r w:rsidRPr="00B04581">
        <w:rPr>
          <w:rFonts w:ascii="Times New Roman" w:hAnsi="Times New Roman"/>
        </w:rPr>
        <w:t>聯審查意見書或行政院核定『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達標計畫』列管有案之太陽光電專案推動區域」規定，並自同年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日生</w:t>
      </w:r>
      <w:r w:rsidRPr="00B04581">
        <w:rPr>
          <w:rFonts w:ascii="Times New Roman" w:hAnsi="Times New Roman"/>
        </w:rPr>
        <w:lastRenderedPageBreak/>
        <w:t>效。</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日會議結論：有關</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公頃以下農地變更之土地明確範圍認定，能源局已與地方政府達成共識，依下列</w:t>
      </w:r>
      <w:proofErr w:type="gramStart"/>
      <w:r w:rsidRPr="00B04581">
        <w:rPr>
          <w:rFonts w:ascii="Times New Roman" w:hAnsi="Times New Roman"/>
        </w:rPr>
        <w:t>3</w:t>
      </w:r>
      <w:r w:rsidRPr="00B04581">
        <w:rPr>
          <w:rFonts w:ascii="Times New Roman" w:hAnsi="Times New Roman"/>
        </w:rPr>
        <w:t>種態樣據</w:t>
      </w:r>
      <w:proofErr w:type="gramEnd"/>
      <w:r w:rsidRPr="00B04581">
        <w:rPr>
          <w:rFonts w:ascii="Times New Roman" w:hAnsi="Times New Roman"/>
        </w:rPr>
        <w:t>以審認：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地政機關意見書：於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日前，函</w:t>
      </w:r>
      <w:proofErr w:type="gramStart"/>
      <w:r w:rsidRPr="00B04581">
        <w:rPr>
          <w:rFonts w:ascii="Times New Roman" w:hAnsi="Times New Roman"/>
        </w:rPr>
        <w:t>詢</w:t>
      </w:r>
      <w:proofErr w:type="gramEnd"/>
      <w:r w:rsidRPr="00B04581">
        <w:rPr>
          <w:rFonts w:ascii="Times New Roman" w:hAnsi="Times New Roman"/>
        </w:rPr>
        <w:t>地政機關且附明確土地清冊。</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日前，經台電公司受理審查，且農地變更土地已有明確範圍。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日前，具土地整合之直接或間接佐證證據（如取得地主土地使用意向書、租約證明、法院公證證明文件）上述業者提出之文件應同意提供「負完全法律責任」之切結書，以茲證明。</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土地明確範圍之認定不限以上</w:t>
      </w:r>
      <w:proofErr w:type="gramStart"/>
      <w:r w:rsidRPr="00B04581">
        <w:rPr>
          <w:rFonts w:ascii="Times New Roman" w:hAnsi="Times New Roman"/>
        </w:rPr>
        <w:t>3</w:t>
      </w:r>
      <w:r w:rsidRPr="00B04581">
        <w:rPr>
          <w:rFonts w:ascii="Times New Roman" w:hAnsi="Times New Roman"/>
        </w:rPr>
        <w:t>種態</w:t>
      </w:r>
      <w:proofErr w:type="gramEnd"/>
      <w:r w:rsidRPr="00B04581">
        <w:rPr>
          <w:rFonts w:ascii="Times New Roman" w:hAnsi="Times New Roman"/>
        </w:rPr>
        <w:t>樣，未來若有不同態樣，請再提出共同討論。</w:t>
      </w:r>
    </w:p>
    <w:p w:rsidR="00D807F0" w:rsidRPr="00B04581" w:rsidRDefault="00D807F0" w:rsidP="00D807F0">
      <w:pPr>
        <w:pStyle w:val="3"/>
        <w:numPr>
          <w:ilvl w:val="2"/>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南地檢署檢察官起訴書略以，力暘集團認農委會及臺南市農業局既</w:t>
      </w:r>
      <w:proofErr w:type="gramStart"/>
      <w:r w:rsidRPr="00B04581">
        <w:rPr>
          <w:rFonts w:ascii="Times New Roman" w:hAnsi="Times New Roman"/>
        </w:rPr>
        <w:t>堅持農變要</w:t>
      </w:r>
      <w:proofErr w:type="gramEnd"/>
      <w:r w:rsidRPr="00B04581">
        <w:rPr>
          <w:rFonts w:ascii="Times New Roman" w:hAnsi="Times New Roman"/>
        </w:rPr>
        <w:t>點修法意旨立場，故請能源局能改以於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日前取得台電公司核發單一代表地號併聯審查意見書之小二甲興辦事業計畫案，列入「</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達標計畫」適用範圍，即可</w:t>
      </w:r>
      <w:proofErr w:type="gramStart"/>
      <w:r w:rsidRPr="00B04581">
        <w:rPr>
          <w:rFonts w:ascii="Times New Roman" w:hAnsi="Times New Roman"/>
        </w:rPr>
        <w:t>適用農變要</w:t>
      </w:r>
      <w:proofErr w:type="gramEnd"/>
      <w:r w:rsidRPr="00B04581">
        <w:rPr>
          <w:rFonts w:ascii="Times New Roman" w:hAnsi="Times New Roman"/>
        </w:rPr>
        <w:t>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達標計畫』列管有案之太陽光電專案推動區域」規定進行後續審查，惟此一訴求，遭太陽光電單一窗口（</w:t>
      </w:r>
      <w:r w:rsidR="00D51B45">
        <w:rPr>
          <w:rFonts w:ascii="Times New Roman" w:hAnsi="Times New Roman" w:hint="eastAsia"/>
        </w:rPr>
        <w:t>財團法人工業技術研究院</w:t>
      </w:r>
      <w:r w:rsidRPr="00B04581">
        <w:rPr>
          <w:rFonts w:ascii="Times New Roman" w:hAnsi="Times New Roman"/>
        </w:rPr>
        <w:t>綠能研究所）承辦人回復</w:t>
      </w:r>
      <w:r w:rsidRPr="00B04581">
        <w:rPr>
          <w:rFonts w:ascii="Times New Roman" w:hAnsi="Times New Roman"/>
          <w:b/>
          <w:bCs w:val="0"/>
        </w:rPr>
        <w:t>當下已是</w:t>
      </w:r>
      <w:proofErr w:type="gramStart"/>
      <w:r w:rsidRPr="00B04581">
        <w:rPr>
          <w:rFonts w:ascii="Times New Roman" w:hAnsi="Times New Roman"/>
          <w:b/>
          <w:bCs w:val="0"/>
        </w:rPr>
        <w:t>11</w:t>
      </w:r>
      <w:proofErr w:type="gramEnd"/>
      <w:r w:rsidRPr="00B04581">
        <w:rPr>
          <w:rFonts w:ascii="Times New Roman" w:hAnsi="Times New Roman"/>
          <w:b/>
          <w:bCs w:val="0"/>
        </w:rPr>
        <w:t>0</w:t>
      </w:r>
      <w:r w:rsidRPr="00B04581">
        <w:rPr>
          <w:rFonts w:ascii="Times New Roman" w:hAnsi="Times New Roman"/>
          <w:b/>
          <w:bCs w:val="0"/>
        </w:rPr>
        <w:t>年度，並非</w:t>
      </w:r>
      <w:proofErr w:type="gramStart"/>
      <w:r w:rsidRPr="00B04581">
        <w:rPr>
          <w:rFonts w:ascii="Times New Roman" w:hAnsi="Times New Roman"/>
          <w:b/>
          <w:bCs w:val="0"/>
        </w:rPr>
        <w:t>10</w:t>
      </w:r>
      <w:proofErr w:type="gramEnd"/>
      <w:r w:rsidRPr="00B04581">
        <w:rPr>
          <w:rFonts w:ascii="Times New Roman" w:hAnsi="Times New Roman"/>
          <w:b/>
          <w:bCs w:val="0"/>
        </w:rPr>
        <w:t>9</w:t>
      </w:r>
      <w:r w:rsidRPr="00B04581">
        <w:rPr>
          <w:rFonts w:ascii="Times New Roman" w:hAnsi="Times New Roman"/>
          <w:b/>
          <w:bCs w:val="0"/>
        </w:rPr>
        <w:t>年度，已無適用「</w:t>
      </w:r>
      <w:r w:rsidRPr="00B04581">
        <w:rPr>
          <w:rFonts w:ascii="Times New Roman" w:hAnsi="Times New Roman"/>
          <w:b/>
          <w:bCs w:val="0"/>
        </w:rPr>
        <w:t>109</w:t>
      </w:r>
      <w:r w:rsidRPr="00B04581">
        <w:rPr>
          <w:rFonts w:ascii="Times New Roman" w:hAnsi="Times New Roman"/>
          <w:b/>
          <w:bCs w:val="0"/>
        </w:rPr>
        <w:t>年太陽光電</w:t>
      </w:r>
      <w:r w:rsidRPr="00B04581">
        <w:rPr>
          <w:rFonts w:ascii="Times New Roman" w:hAnsi="Times New Roman"/>
          <w:b/>
          <w:bCs w:val="0"/>
        </w:rPr>
        <w:t>6.5GW</w:t>
      </w:r>
      <w:r w:rsidRPr="00B04581">
        <w:rPr>
          <w:rFonts w:ascii="Times New Roman" w:hAnsi="Times New Roman"/>
          <w:b/>
          <w:bCs w:val="0"/>
        </w:rPr>
        <w:t>達標計畫」空間為由否決</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proofErr w:type="gramStart"/>
      <w:r w:rsidRPr="00B04581">
        <w:rPr>
          <w:rFonts w:ascii="Times New Roman" w:hAnsi="Times New Roman"/>
        </w:rPr>
        <w:t>且農變</w:t>
      </w:r>
      <w:proofErr w:type="gramEnd"/>
      <w:r w:rsidRPr="00B04581">
        <w:rPr>
          <w:rFonts w:ascii="Times New Roman" w:hAnsi="Times New Roman"/>
        </w:rPr>
        <w:t>要點第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l</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款後段所稱「</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w:t>
      </w:r>
      <w:r w:rsidRPr="00B04581">
        <w:rPr>
          <w:rFonts w:ascii="Times New Roman" w:hAnsi="Times New Roman"/>
        </w:rPr>
        <w:lastRenderedPageBreak/>
        <w:t>』列管有案之太陽光電</w:t>
      </w:r>
      <w:r w:rsidRPr="00B04581">
        <w:rPr>
          <w:rFonts w:ascii="Times New Roman" w:hAnsi="Times New Roman"/>
          <w:b/>
          <w:bCs w:val="0"/>
        </w:rPr>
        <w:t>專案推動區域</w:t>
      </w:r>
      <w:r w:rsidRPr="00B04581">
        <w:rPr>
          <w:rFonts w:ascii="Times New Roman" w:hAnsi="Times New Roman"/>
        </w:rPr>
        <w:t>」，係指「</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日前業經評估，且屬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達標計畫政策所列管特定區位之農業用地」，而非僅單純屬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達標計畫範疇，即可適用該要點第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l</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款後段之規定，</w:t>
      </w:r>
      <w:proofErr w:type="gramStart"/>
      <w:r w:rsidRPr="00B04581">
        <w:rPr>
          <w:rFonts w:ascii="Times New Roman" w:hAnsi="Times New Roman"/>
        </w:rPr>
        <w:t>此觀</w:t>
      </w:r>
      <w:proofErr w:type="gramEnd"/>
      <w:r w:rsidRPr="00B04581">
        <w:rPr>
          <w:rFonts w:ascii="Times New Roman" w:hAnsi="Times New Roman"/>
        </w:rPr>
        <w:t>上開法條文義及立法理由自明，此亦</w:t>
      </w:r>
      <w:proofErr w:type="gramStart"/>
      <w:r w:rsidRPr="00B04581">
        <w:rPr>
          <w:rFonts w:ascii="Times New Roman" w:hAnsi="Times New Roman"/>
        </w:rPr>
        <w:t>經主政增修</w:t>
      </w:r>
      <w:proofErr w:type="gramEnd"/>
      <w:r w:rsidRPr="00B04581">
        <w:rPr>
          <w:rFonts w:ascii="Times New Roman" w:hAnsi="Times New Roman"/>
        </w:rPr>
        <w:t>上開作業要點之農委會企劃處技正林</w:t>
      </w:r>
      <w:r w:rsidR="00827269">
        <w:rPr>
          <w:rFonts w:ascii="Times New Roman" w:hAnsi="Times New Roman" w:hint="eastAsia"/>
        </w:rPr>
        <w:t>○</w:t>
      </w:r>
      <w:proofErr w:type="gramStart"/>
      <w:r w:rsidRPr="00B04581">
        <w:rPr>
          <w:rFonts w:ascii="Times New Roman" w:hAnsi="Times New Roman"/>
        </w:rPr>
        <w:t>芝於偵查中</w:t>
      </w:r>
      <w:proofErr w:type="gramEnd"/>
      <w:r w:rsidRPr="00B04581">
        <w:rPr>
          <w:rFonts w:ascii="Times New Roman" w:hAnsi="Times New Roman"/>
        </w:rPr>
        <w:t>證述明確。是</w:t>
      </w:r>
      <w:proofErr w:type="gramStart"/>
      <w:r w:rsidRPr="00B04581">
        <w:rPr>
          <w:rFonts w:ascii="Times New Roman" w:hAnsi="Times New Roman"/>
        </w:rPr>
        <w:t>以</w:t>
      </w:r>
      <w:proofErr w:type="gramEnd"/>
      <w:r w:rsidRPr="00B04581">
        <w:rPr>
          <w:rFonts w:ascii="Times New Roman" w:hAnsi="Times New Roman"/>
        </w:rPr>
        <w:t>，能源局於</w:t>
      </w:r>
      <w:r w:rsidRPr="00B04581">
        <w:rPr>
          <w:rFonts w:ascii="Times New Roman" w:hAnsi="Times New Roman"/>
        </w:rPr>
        <w:t>110</w:t>
      </w:r>
      <w:r w:rsidRPr="00B04581">
        <w:rPr>
          <w:rFonts w:ascii="Times New Roman" w:hAnsi="Times New Roman"/>
        </w:rPr>
        <w:t>年</w:t>
      </w:r>
      <w:r w:rsidRPr="00B04581">
        <w:rPr>
          <w:rFonts w:ascii="Times New Roman" w:hAnsi="Times New Roman"/>
        </w:rPr>
        <w:t>9</w:t>
      </w:r>
      <w:r w:rsidRPr="00B04581">
        <w:rPr>
          <w:rFonts w:ascii="Times New Roman" w:hAnsi="Times New Roman"/>
        </w:rPr>
        <w:t>月</w:t>
      </w:r>
      <w:r w:rsidRPr="00B04581">
        <w:rPr>
          <w:rFonts w:ascii="Times New Roman" w:hAnsi="Times New Roman"/>
        </w:rPr>
        <w:t>15</w:t>
      </w:r>
      <w:r w:rsidRPr="00B04581">
        <w:rPr>
          <w:rFonts w:ascii="Times New Roman" w:hAnsi="Times New Roman"/>
        </w:rPr>
        <w:t>日、</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日，始召開「</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達標計畫列管案件農地變更硏商會議」、「農地變更型光電推動研商會議」，研擬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公頃以下農地變更之土地明確範圍認定態樣，</w:t>
      </w:r>
      <w:r w:rsidRPr="00B04581">
        <w:rPr>
          <w:rFonts w:ascii="Times New Roman" w:hAnsi="Times New Roman"/>
          <w:b/>
          <w:bCs w:val="0"/>
        </w:rPr>
        <w:t>上述會議時間點已係</w:t>
      </w:r>
      <w:r w:rsidRPr="00B04581">
        <w:rPr>
          <w:rFonts w:ascii="Times New Roman" w:hAnsi="Times New Roman"/>
          <w:b/>
          <w:bCs w:val="0"/>
        </w:rPr>
        <w:t>110</w:t>
      </w:r>
      <w:r w:rsidRPr="00B04581">
        <w:rPr>
          <w:rFonts w:ascii="Times New Roman" w:hAnsi="Times New Roman"/>
          <w:b/>
          <w:bCs w:val="0"/>
        </w:rPr>
        <w:t>年度</w:t>
      </w:r>
      <w:r w:rsidRPr="00B04581">
        <w:rPr>
          <w:rFonts w:ascii="Times New Roman" w:hAnsi="Times New Roman"/>
        </w:rPr>
        <w:t>，並非</w:t>
      </w:r>
      <w:r w:rsidRPr="00B04581">
        <w:rPr>
          <w:rFonts w:ascii="Times New Roman" w:hAnsi="Times New Roman"/>
        </w:rPr>
        <w:t>109</w:t>
      </w:r>
      <w:r w:rsidRPr="00B04581">
        <w:rPr>
          <w:rFonts w:ascii="Times New Roman" w:hAnsi="Times New Roman"/>
        </w:rPr>
        <w:t>年度，且該會議審認態樣結論更未經行政院核定，</w:t>
      </w:r>
      <w:r w:rsidRPr="00B04581">
        <w:rPr>
          <w:rFonts w:ascii="Times New Roman" w:hAnsi="Times New Roman"/>
          <w:b/>
          <w:bCs w:val="0"/>
        </w:rPr>
        <w:t>顯不符合</w:t>
      </w:r>
      <w:r w:rsidRPr="00B04581">
        <w:rPr>
          <w:rFonts w:ascii="Times New Roman" w:hAnsi="Times New Roman"/>
          <w:b/>
          <w:bCs w:val="0"/>
        </w:rPr>
        <w:t>109</w:t>
      </w:r>
      <w:r w:rsidRPr="00B04581">
        <w:rPr>
          <w:rFonts w:ascii="Times New Roman" w:hAnsi="Times New Roman"/>
          <w:b/>
          <w:bCs w:val="0"/>
        </w:rPr>
        <w:t>年</w:t>
      </w:r>
      <w:r w:rsidRPr="00B04581">
        <w:rPr>
          <w:rFonts w:ascii="Times New Roman" w:hAnsi="Times New Roman"/>
          <w:b/>
          <w:bCs w:val="0"/>
        </w:rPr>
        <w:t>7</w:t>
      </w:r>
      <w:r w:rsidRPr="00B04581">
        <w:rPr>
          <w:rFonts w:ascii="Times New Roman" w:hAnsi="Times New Roman"/>
          <w:b/>
          <w:bCs w:val="0"/>
        </w:rPr>
        <w:t>月</w:t>
      </w:r>
      <w:r w:rsidRPr="00B04581">
        <w:rPr>
          <w:rFonts w:ascii="Times New Roman" w:hAnsi="Times New Roman"/>
          <w:b/>
          <w:bCs w:val="0"/>
        </w:rPr>
        <w:t>31</w:t>
      </w:r>
      <w:r w:rsidRPr="00B04581">
        <w:rPr>
          <w:rFonts w:ascii="Times New Roman" w:hAnsi="Times New Roman"/>
          <w:b/>
          <w:bCs w:val="0"/>
        </w:rPr>
        <w:t>日前即已經行政院評估核定列管有案之太陽光電專案推動區域要件</w:t>
      </w:r>
      <w:r w:rsidRPr="00B04581">
        <w:rPr>
          <w:rFonts w:ascii="Times New Roman" w:hAnsi="Times New Roman"/>
        </w:rPr>
        <w:t>，從而，能源局召開上述會議，試圖為</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日後始提出申請之興辦事業計畫案件解套，</w:t>
      </w:r>
      <w:r w:rsidRPr="00B04581">
        <w:rPr>
          <w:rFonts w:ascii="Times New Roman" w:hAnsi="Times New Roman"/>
          <w:b/>
          <w:bCs w:val="0"/>
        </w:rPr>
        <w:t>已難認於法有據</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另據</w:t>
      </w:r>
      <w:proofErr w:type="gramStart"/>
      <w:r w:rsidRPr="00B04581">
        <w:rPr>
          <w:rFonts w:ascii="Times New Roman" w:hAnsi="Times New Roman"/>
        </w:rPr>
        <w:t>臺</w:t>
      </w:r>
      <w:proofErr w:type="gramEnd"/>
      <w:r w:rsidRPr="00B04581">
        <w:rPr>
          <w:rFonts w:ascii="Times New Roman" w:hAnsi="Times New Roman"/>
        </w:rPr>
        <w:t>南地檢署</w:t>
      </w:r>
      <w:r w:rsidRPr="00B04581">
        <w:rPr>
          <w:rFonts w:ascii="Times New Roman" w:hAnsi="Times New Roman"/>
        </w:rPr>
        <w:t>113</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22</w:t>
      </w:r>
      <w:r w:rsidRPr="00B04581">
        <w:rPr>
          <w:rFonts w:ascii="Times New Roman" w:hAnsi="Times New Roman"/>
        </w:rPr>
        <w:t>日</w:t>
      </w:r>
      <w:r w:rsidR="00D51B45">
        <w:rPr>
          <w:rFonts w:ascii="Times New Roman" w:hAnsi="Times New Roman" w:hint="eastAsia"/>
        </w:rPr>
        <w:t>訊</w:t>
      </w:r>
      <w:r w:rsidRPr="00B04581">
        <w:rPr>
          <w:rFonts w:ascii="Times New Roman" w:hAnsi="Times New Roman"/>
        </w:rPr>
        <w:t>問筆錄，檢察官問：「</w:t>
      </w:r>
      <w:r w:rsidRPr="00B04581">
        <w:rPr>
          <w:rFonts w:ascii="Times New Roman" w:hAnsi="Times New Roman"/>
        </w:rPr>
        <w:t>110/9/15</w:t>
      </w:r>
      <w:r w:rsidRPr="00B04581">
        <w:rPr>
          <w:rFonts w:ascii="Times New Roman" w:hAnsi="Times New Roman"/>
        </w:rPr>
        <w:t>、</w:t>
      </w:r>
      <w:r w:rsidRPr="00B04581">
        <w:rPr>
          <w:rFonts w:ascii="Times New Roman" w:hAnsi="Times New Roman"/>
        </w:rPr>
        <w:t>110/9/17</w:t>
      </w:r>
      <w:r w:rsidRPr="00B04581">
        <w:rPr>
          <w:rFonts w:ascii="Times New Roman" w:hAnsi="Times New Roman"/>
        </w:rPr>
        <w:t>、</w:t>
      </w:r>
      <w:r w:rsidRPr="00B04581">
        <w:rPr>
          <w:rFonts w:ascii="Times New Roman" w:hAnsi="Times New Roman"/>
        </w:rPr>
        <w:t>110/10/14</w:t>
      </w:r>
      <w:r w:rsidRPr="00B04581">
        <w:rPr>
          <w:rFonts w:ascii="Times New Roman" w:hAnsi="Times New Roman"/>
        </w:rPr>
        <w:t>會議算不算是為協助下級機關統一解釋法令『</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達標計畫』內容的行政規則？」游振偉答：「我不知道這算不算是行政規則，但我知道這是行政指導或是通案規則，讓大家可以適用的規則。」檢察官問：「上開會議結論最終有依照行政程序法第</w:t>
      </w:r>
      <w:r w:rsidRPr="00B04581">
        <w:rPr>
          <w:rFonts w:ascii="Times New Roman" w:hAnsi="Times New Roman"/>
        </w:rPr>
        <w:t>160</w:t>
      </w:r>
      <w:r w:rsidRPr="00B04581">
        <w:rPr>
          <w:rFonts w:ascii="Times New Roman" w:hAnsi="Times New Roman"/>
        </w:rPr>
        <w:t>條規定由首長簽署，並登載於政府公報發布嗎？」游振偉答：「應該沒有。」檢察官問：「</w:t>
      </w:r>
      <w:r w:rsidRPr="00B04581">
        <w:rPr>
          <w:rFonts w:ascii="Times New Roman" w:hAnsi="Times New Roman"/>
          <w:b/>
          <w:bCs w:val="0"/>
        </w:rPr>
        <w:t>如果沒有登公報，依照行政程序法，是不生拘束效力，是否知悉？</w:t>
      </w:r>
      <w:r w:rsidRPr="00B04581">
        <w:rPr>
          <w:rFonts w:ascii="Times New Roman" w:hAnsi="Times New Roman"/>
        </w:rPr>
        <w:t>」游振偉答：「我對於行政程序法不熟，我們常常會透過會議來解釋不</w:t>
      </w:r>
      <w:proofErr w:type="gramStart"/>
      <w:r w:rsidRPr="00B04581">
        <w:rPr>
          <w:rFonts w:ascii="Times New Roman" w:hAnsi="Times New Roman"/>
        </w:rPr>
        <w:t>清楚的</w:t>
      </w:r>
      <w:proofErr w:type="gramEnd"/>
      <w:r w:rsidRPr="00B04581">
        <w:rPr>
          <w:rFonts w:ascii="Times New Roman" w:hAnsi="Times New Roman"/>
        </w:rPr>
        <w:t>規則，這部分</w:t>
      </w:r>
      <w:r w:rsidRPr="00B04581">
        <w:rPr>
          <w:rFonts w:ascii="Times New Roman" w:hAnsi="Times New Roman"/>
          <w:b/>
          <w:bCs w:val="0"/>
        </w:rPr>
        <w:t>沒有按照行</w:t>
      </w:r>
      <w:r w:rsidRPr="00B04581">
        <w:rPr>
          <w:rFonts w:ascii="Times New Roman" w:hAnsi="Times New Roman"/>
          <w:b/>
          <w:bCs w:val="0"/>
        </w:rPr>
        <w:lastRenderedPageBreak/>
        <w:t>政程序法規定，也許是我們的疏忽。</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退</w:t>
      </w:r>
      <w:proofErr w:type="gramStart"/>
      <w:r w:rsidRPr="00B04581">
        <w:rPr>
          <w:rFonts w:ascii="Times New Roman" w:hAnsi="Times New Roman"/>
        </w:rPr>
        <w:t>萬步言</w:t>
      </w:r>
      <w:proofErr w:type="gramEnd"/>
      <w:r w:rsidRPr="00B04581">
        <w:rPr>
          <w:rFonts w:ascii="Times New Roman" w:hAnsi="Times New Roman"/>
        </w:rPr>
        <w:t>之，縱使上開會議召開後，能源局簽報行政院專案列入推動區域要件，惟日期仍是</w:t>
      </w:r>
      <w:proofErr w:type="gramStart"/>
      <w:r w:rsidRPr="00B04581">
        <w:rPr>
          <w:rFonts w:ascii="Times New Roman" w:hAnsi="Times New Roman"/>
        </w:rPr>
        <w:t>11</w:t>
      </w:r>
      <w:proofErr w:type="gramEnd"/>
      <w:r w:rsidRPr="00B04581">
        <w:rPr>
          <w:rFonts w:ascii="Times New Roman" w:hAnsi="Times New Roman"/>
        </w:rPr>
        <w:t>0</w:t>
      </w:r>
      <w:r w:rsidRPr="00B04581">
        <w:rPr>
          <w:rFonts w:ascii="Times New Roman" w:hAnsi="Times New Roman"/>
        </w:rPr>
        <w:t>年度，仍不符合「</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日前即已經行政院評估核定列管有案之太陽光電專案推動區域要件」，此由本院</w:t>
      </w:r>
      <w:r w:rsidRPr="00B04581">
        <w:rPr>
          <w:rFonts w:ascii="Times New Roman" w:hAnsi="Times New Roman"/>
        </w:rPr>
        <w:t>113</w:t>
      </w:r>
      <w:r w:rsidRPr="00B04581">
        <w:rPr>
          <w:rFonts w:ascii="Times New Roman" w:hAnsi="Times New Roman"/>
        </w:rPr>
        <w:t>年</w:t>
      </w:r>
      <w:r w:rsidRPr="00B04581">
        <w:rPr>
          <w:rFonts w:ascii="Times New Roman" w:hAnsi="Times New Roman"/>
        </w:rPr>
        <w:t>12</w:t>
      </w:r>
      <w:r w:rsidRPr="00B04581">
        <w:rPr>
          <w:rFonts w:ascii="Times New Roman" w:hAnsi="Times New Roman"/>
        </w:rPr>
        <w:t>月</w:t>
      </w:r>
      <w:r w:rsidRPr="00B04581">
        <w:rPr>
          <w:rFonts w:ascii="Times New Roman" w:hAnsi="Times New Roman"/>
        </w:rPr>
        <w:t>19</w:t>
      </w:r>
      <w:r w:rsidRPr="00B04581">
        <w:rPr>
          <w:rFonts w:ascii="Times New Roman" w:hAnsi="Times New Roman"/>
        </w:rPr>
        <w:t>日</w:t>
      </w:r>
      <w:proofErr w:type="gramStart"/>
      <w:r w:rsidRPr="00B04581">
        <w:rPr>
          <w:rFonts w:ascii="Times New Roman" w:hAnsi="Times New Roman"/>
        </w:rPr>
        <w:t>詢問農變要</w:t>
      </w:r>
      <w:proofErr w:type="gramEnd"/>
      <w:r w:rsidRPr="00B04581">
        <w:rPr>
          <w:rFonts w:ascii="Times New Roman" w:hAnsi="Times New Roman"/>
        </w:rPr>
        <w:t>點修法主筆人林</w:t>
      </w:r>
      <w:r w:rsidR="00827269">
        <w:rPr>
          <w:rFonts w:ascii="Times New Roman" w:hAnsi="Times New Roman" w:hint="eastAsia"/>
        </w:rPr>
        <w:t>○</w:t>
      </w:r>
      <w:r w:rsidRPr="00B04581">
        <w:rPr>
          <w:rFonts w:ascii="Times New Roman" w:hAnsi="Times New Roman"/>
        </w:rPr>
        <w:t>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t>
      </w:r>
      <w:r w:rsidRPr="00B04581">
        <w:rPr>
          <w:rFonts w:ascii="Times New Roman" w:hAnsi="Times New Roman"/>
        </w:rPr>
        <w:t>達標計畫也必須要在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日前就已經核定，才能</w:t>
      </w:r>
      <w:proofErr w:type="gramStart"/>
      <w:r w:rsidRPr="00B04581">
        <w:rPr>
          <w:rFonts w:ascii="Times New Roman" w:hAnsi="Times New Roman"/>
        </w:rPr>
        <w:t>適用農變要</w:t>
      </w:r>
      <w:proofErr w:type="gramEnd"/>
      <w:r w:rsidRPr="00B04581">
        <w:rPr>
          <w:rFonts w:ascii="Times New Roman" w:hAnsi="Times New Roman"/>
        </w:rPr>
        <w:t>點但書規定，不能追溯、不能事後新增新的區位，縱使行政院在</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日以後新核定專案區域，也不符合但書規定」可證，能源局上開相關會議結論審議標準，已與農變要點有違。</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綜上，能源局於農變要點修法生效後隔年，陸續召開多場會議，以會議形式確定</w:t>
      </w:r>
      <w:proofErr w:type="gramStart"/>
      <w:r w:rsidRPr="00B04581">
        <w:rPr>
          <w:rFonts w:ascii="Times New Roman" w:hAnsi="Times New Roman"/>
        </w:rPr>
        <w:t>3</w:t>
      </w:r>
      <w:r w:rsidRPr="00B04581">
        <w:rPr>
          <w:rFonts w:ascii="Times New Roman" w:hAnsi="Times New Roman"/>
        </w:rPr>
        <w:t>種態樣審</w:t>
      </w:r>
      <w:proofErr w:type="gramEnd"/>
      <w:r w:rsidRPr="00B04581">
        <w:rPr>
          <w:rFonts w:ascii="Times New Roman" w:hAnsi="Times New Roman"/>
        </w:rPr>
        <w:t>認標準，藉以排除農委會訂定之小二甲禁令，使</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日以後之案件，得以持續依「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達標計畫」辦理，</w:t>
      </w:r>
      <w:proofErr w:type="gramStart"/>
      <w:r w:rsidRPr="00B04581">
        <w:rPr>
          <w:rFonts w:ascii="Times New Roman" w:hAnsi="Times New Roman"/>
        </w:rPr>
        <w:t>惟除</w:t>
      </w:r>
      <w:proofErr w:type="gramEnd"/>
      <w:r w:rsidRPr="00B04581">
        <w:rPr>
          <w:rFonts w:ascii="Times New Roman" w:hAnsi="Times New Roman"/>
        </w:rPr>
        <w:t>遭太陽光電單一窗口回復當下已是</w:t>
      </w:r>
      <w:proofErr w:type="gramStart"/>
      <w:r w:rsidRPr="00B04581">
        <w:rPr>
          <w:rFonts w:ascii="Times New Roman" w:hAnsi="Times New Roman"/>
        </w:rPr>
        <w:t>11</w:t>
      </w:r>
      <w:proofErr w:type="gramEnd"/>
      <w:r w:rsidRPr="00B04581">
        <w:rPr>
          <w:rFonts w:ascii="Times New Roman" w:hAnsi="Times New Roman"/>
        </w:rPr>
        <w:t>0</w:t>
      </w:r>
      <w:r w:rsidRPr="00B04581">
        <w:rPr>
          <w:rFonts w:ascii="Times New Roman" w:hAnsi="Times New Roman"/>
        </w:rPr>
        <w:t>年度，無適用達標計畫之空間外，縱令能源局將</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日審認標準簽報行政院核定，亦不符合上開要點「需在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日前經行政院核定」之規定，該局曲解法令、大開小二甲方便之門，核有違失。</w:t>
      </w:r>
    </w:p>
    <w:p w:rsidR="00D807F0" w:rsidRPr="00B04581" w:rsidRDefault="00D807F0" w:rsidP="00D807F0">
      <w:pPr>
        <w:pStyle w:val="2"/>
        <w:numPr>
          <w:ilvl w:val="1"/>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南市政府於農變要點修法新增第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規定，</w:t>
      </w:r>
      <w:r w:rsidR="00D51B45">
        <w:rPr>
          <w:rFonts w:ascii="Times New Roman" w:hAnsi="Times New Roman" w:hint="eastAsia"/>
        </w:rPr>
        <w:t>不同意未達</w:t>
      </w:r>
      <w:r w:rsidRPr="00B04581">
        <w:rPr>
          <w:rFonts w:ascii="Times New Roman" w:hAnsi="Times New Roman"/>
        </w:rPr>
        <w:t>2</w:t>
      </w:r>
      <w:r w:rsidRPr="00B04581">
        <w:rPr>
          <w:rFonts w:ascii="Times New Roman" w:hAnsi="Times New Roman"/>
        </w:rPr>
        <w:t>公頃農地變更使用，並自</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日生效後，因能源局</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日會議確定</w:t>
      </w:r>
      <w:r w:rsidRPr="00B04581">
        <w:rPr>
          <w:rFonts w:ascii="Times New Roman" w:hAnsi="Times New Roman"/>
        </w:rPr>
        <w:t>3</w:t>
      </w:r>
      <w:r w:rsidRPr="00B04581">
        <w:rPr>
          <w:rFonts w:ascii="Times New Roman" w:hAnsi="Times New Roman"/>
        </w:rPr>
        <w:t>種</w:t>
      </w:r>
      <w:proofErr w:type="gramStart"/>
      <w:r w:rsidRPr="00B04581">
        <w:rPr>
          <w:rFonts w:ascii="Times New Roman" w:hAnsi="Times New Roman"/>
        </w:rPr>
        <w:t>審認態</w:t>
      </w:r>
      <w:proofErr w:type="gramEnd"/>
      <w:r w:rsidRPr="00B04581">
        <w:rPr>
          <w:rFonts w:ascii="Times New Roman" w:hAnsi="Times New Roman"/>
        </w:rPr>
        <w:t>樣得以持續受理小二甲案件，造成農地不斷</w:t>
      </w:r>
      <w:proofErr w:type="gramStart"/>
      <w:r w:rsidRPr="00B04581">
        <w:rPr>
          <w:rFonts w:ascii="Times New Roman" w:hAnsi="Times New Roman"/>
        </w:rPr>
        <w:t>破碎</w:t>
      </w:r>
      <w:proofErr w:type="gramEnd"/>
      <w:r w:rsidRPr="00B04581">
        <w:rPr>
          <w:rFonts w:ascii="Times New Roman" w:hAnsi="Times New Roman"/>
        </w:rPr>
        <w:t>屢遭批評而產生爭議，五天公司甚至有</w:t>
      </w:r>
      <w:r w:rsidRPr="00B04581">
        <w:rPr>
          <w:rFonts w:ascii="Times New Roman" w:hAnsi="Times New Roman"/>
        </w:rPr>
        <w:t>112</w:t>
      </w:r>
      <w:r w:rsidRPr="00B04581">
        <w:rPr>
          <w:rFonts w:ascii="Times New Roman" w:hAnsi="Times New Roman"/>
        </w:rPr>
        <w:t>年申請送件並核准案件，臺南市政府遲至</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日始公告，自</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日後提送之興辦事業計畫書一律駁回，導致農委會修法公告上開規定「</w:t>
      </w:r>
      <w:r w:rsidRPr="00B04581">
        <w:rPr>
          <w:rFonts w:ascii="Times New Roman" w:hAnsi="Times New Roman"/>
        </w:rPr>
        <w:t>3</w:t>
      </w:r>
      <w:r w:rsidRPr="00B04581">
        <w:rPr>
          <w:rFonts w:ascii="Times New Roman" w:hAnsi="Times New Roman"/>
        </w:rPr>
        <w:t>年後」始完全生效，民怨迭起，</w:t>
      </w:r>
      <w:r w:rsidRPr="00B04581">
        <w:rPr>
          <w:rFonts w:ascii="Times New Roman" w:hAnsi="Times New Roman"/>
        </w:rPr>
        <w:lastRenderedPageBreak/>
        <w:t>損及政府形象，核有違失。</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28</w:t>
      </w:r>
      <w:r w:rsidRPr="00B04581">
        <w:rPr>
          <w:rFonts w:ascii="Times New Roman" w:hAnsi="Times New Roman"/>
        </w:rPr>
        <w:t>日</w:t>
      </w:r>
      <w:proofErr w:type="gramStart"/>
      <w:r w:rsidRPr="00B04581">
        <w:rPr>
          <w:rFonts w:ascii="Times New Roman" w:hAnsi="Times New Roman"/>
        </w:rPr>
        <w:t>農委會令頒農變</w:t>
      </w:r>
      <w:proofErr w:type="gramEnd"/>
      <w:r w:rsidRPr="00B04581">
        <w:rPr>
          <w:rFonts w:ascii="Times New Roman" w:hAnsi="Times New Roman"/>
        </w:rPr>
        <w:t>要點新增第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：「非都市土地農牧用地、林業用地、養殖用地及都市計畫農業區、保護區之農業用地變更作太陽光電設施使用，其變更使用面積未達</w:t>
      </w:r>
      <w:r w:rsidRPr="00B04581">
        <w:rPr>
          <w:rFonts w:ascii="Times New Roman" w:hAnsi="Times New Roman"/>
        </w:rPr>
        <w:t>2</w:t>
      </w:r>
      <w:r w:rsidRPr="00B04581">
        <w:rPr>
          <w:rFonts w:ascii="Times New Roman" w:hAnsi="Times New Roman"/>
        </w:rPr>
        <w:t>公頃，不同意變更使用。但符合下列情形之一，且無第</w:t>
      </w:r>
      <w:r w:rsidRPr="00B04581">
        <w:rPr>
          <w:rFonts w:ascii="Times New Roman" w:hAnsi="Times New Roman"/>
        </w:rPr>
        <w:t>5</w:t>
      </w:r>
      <w:r w:rsidRPr="00B04581">
        <w:rPr>
          <w:rFonts w:ascii="Times New Roman" w:hAnsi="Times New Roman"/>
        </w:rPr>
        <w:t>點各款情形之</w:t>
      </w:r>
      <w:proofErr w:type="gramStart"/>
      <w:r w:rsidRPr="00B04581">
        <w:rPr>
          <w:rFonts w:ascii="Times New Roman" w:hAnsi="Times New Roman"/>
        </w:rPr>
        <w:t>一</w:t>
      </w:r>
      <w:proofErr w:type="gramEnd"/>
      <w:r w:rsidRPr="00B04581">
        <w:rPr>
          <w:rFonts w:ascii="Times New Roman" w:hAnsi="Times New Roman"/>
        </w:rPr>
        <w:t>者，得申請變更使用：（一）為自然地形或其他非農業用地所包圍、夾雜之零星農業用地。（二）屬</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w:t>
      </w:r>
      <w:proofErr w:type="gramStart"/>
      <w:r w:rsidRPr="00B04581">
        <w:rPr>
          <w:rFonts w:ascii="Times New Roman" w:hAnsi="Times New Roman"/>
        </w:rPr>
        <w:t>併</w:t>
      </w:r>
      <w:proofErr w:type="gramEnd"/>
      <w:r w:rsidRPr="00B04581">
        <w:rPr>
          <w:rFonts w:ascii="Times New Roman" w:hAnsi="Times New Roman"/>
        </w:rPr>
        <w:t>聯審查意見書或行政院核定『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達標計畫』列管有案之太陽光電專案推動區域」規定，並自同年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日生效。</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日會議結論：有關</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公頃以下農地變更之土地明確範圍認定，能源局已與地方政府達成共識，依下列</w:t>
      </w:r>
      <w:proofErr w:type="gramStart"/>
      <w:r w:rsidRPr="00B04581">
        <w:rPr>
          <w:rFonts w:ascii="Times New Roman" w:hAnsi="Times New Roman"/>
        </w:rPr>
        <w:t>3</w:t>
      </w:r>
      <w:r w:rsidRPr="00B04581">
        <w:rPr>
          <w:rFonts w:ascii="Times New Roman" w:hAnsi="Times New Roman"/>
        </w:rPr>
        <w:t>種態樣據</w:t>
      </w:r>
      <w:proofErr w:type="gramEnd"/>
      <w:r w:rsidRPr="00B04581">
        <w:rPr>
          <w:rFonts w:ascii="Times New Roman" w:hAnsi="Times New Roman"/>
        </w:rPr>
        <w:t>以審認：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地政機關意見書：於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日前，函</w:t>
      </w:r>
      <w:proofErr w:type="gramStart"/>
      <w:r w:rsidRPr="00B04581">
        <w:rPr>
          <w:rFonts w:ascii="Times New Roman" w:hAnsi="Times New Roman"/>
        </w:rPr>
        <w:t>詢</w:t>
      </w:r>
      <w:proofErr w:type="gramEnd"/>
      <w:r w:rsidRPr="00B04581">
        <w:rPr>
          <w:rFonts w:ascii="Times New Roman" w:hAnsi="Times New Roman"/>
        </w:rPr>
        <w:t>地政機關且附明確土地清冊。</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日前，經台電公司受理審查，且農地變更土地已有明確範圍。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日前，具土地整合之直接或間接佐證證據（如取得地主土地使用意向書、租約證明、法院公證證明文件）上述業者提出之文件應同意提供「負完全法律責任」之切結書，以茲證明。</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土地明確範圍之認定不限以上</w:t>
      </w:r>
      <w:proofErr w:type="gramStart"/>
      <w:r w:rsidRPr="00B04581">
        <w:rPr>
          <w:rFonts w:ascii="Times New Roman" w:hAnsi="Times New Roman"/>
        </w:rPr>
        <w:t>3</w:t>
      </w:r>
      <w:r w:rsidRPr="00B04581">
        <w:rPr>
          <w:rFonts w:ascii="Times New Roman" w:hAnsi="Times New Roman"/>
        </w:rPr>
        <w:t>種態</w:t>
      </w:r>
      <w:proofErr w:type="gramEnd"/>
      <w:r w:rsidRPr="00B04581">
        <w:rPr>
          <w:rFonts w:ascii="Times New Roman" w:hAnsi="Times New Roman"/>
        </w:rPr>
        <w:t>樣，未來若有不同態樣，請再提出共同討論。</w:t>
      </w:r>
    </w:p>
    <w:p w:rsidR="00D807F0" w:rsidRPr="00B04581" w:rsidRDefault="00D807F0" w:rsidP="00D807F0">
      <w:pPr>
        <w:pStyle w:val="3"/>
        <w:numPr>
          <w:ilvl w:val="2"/>
          <w:numId w:val="1"/>
        </w:numPr>
        <w:kinsoku w:val="0"/>
        <w:ind w:left="1360" w:hanging="680"/>
        <w:rPr>
          <w:rFonts w:ascii="Times New Roman" w:hAnsi="Times New Roman"/>
        </w:rPr>
      </w:pPr>
      <w:r w:rsidRPr="00B04581">
        <w:rPr>
          <w:rFonts w:ascii="Times New Roman" w:hAnsi="Times New Roman"/>
        </w:rPr>
        <w:t>本院</w:t>
      </w:r>
      <w:r w:rsidRPr="00B04581">
        <w:rPr>
          <w:rFonts w:ascii="Times New Roman" w:hAnsi="Times New Roman"/>
        </w:rPr>
        <w:t>113</w:t>
      </w:r>
      <w:r w:rsidRPr="00B04581">
        <w:rPr>
          <w:rFonts w:ascii="Times New Roman" w:hAnsi="Times New Roman"/>
        </w:rPr>
        <w:t>年</w:t>
      </w:r>
      <w:r w:rsidRPr="00B04581">
        <w:rPr>
          <w:rFonts w:ascii="Times New Roman" w:hAnsi="Times New Roman"/>
        </w:rPr>
        <w:t>11</w:t>
      </w:r>
      <w:r w:rsidRPr="00B04581">
        <w:rPr>
          <w:rFonts w:ascii="Times New Roman" w:hAnsi="Times New Roman"/>
        </w:rPr>
        <w:t>月</w:t>
      </w:r>
      <w:r w:rsidRPr="00B04581">
        <w:rPr>
          <w:rFonts w:ascii="Times New Roman" w:hAnsi="Times New Roman"/>
        </w:rPr>
        <w:t>15</w:t>
      </w:r>
      <w:r w:rsidRPr="00B04581">
        <w:rPr>
          <w:rFonts w:ascii="Times New Roman" w:hAnsi="Times New Roman"/>
        </w:rPr>
        <w:t>日於</w:t>
      </w:r>
      <w:proofErr w:type="gramStart"/>
      <w:r w:rsidRPr="00B04581">
        <w:rPr>
          <w:rFonts w:ascii="Times New Roman" w:hAnsi="Times New Roman"/>
        </w:rPr>
        <w:t>臺</w:t>
      </w:r>
      <w:proofErr w:type="gramEnd"/>
      <w:r w:rsidRPr="00B04581">
        <w:rPr>
          <w:rFonts w:ascii="Times New Roman" w:hAnsi="Times New Roman"/>
        </w:rPr>
        <w:t>南市審計處約詢臺南市政府副市長葉澤山等主管人員，該府說明有關小二甲申請部分已停止受理，最後一件受理為</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月底</w:t>
      </w:r>
      <w:r w:rsidRPr="00B04581">
        <w:rPr>
          <w:rFonts w:ascii="Times New Roman" w:hAnsi="Times New Roman"/>
        </w:rPr>
        <w:lastRenderedPageBreak/>
        <w:t>，力暘集團所屬五天公司共計申請</w:t>
      </w:r>
      <w:r w:rsidRPr="00B04581">
        <w:rPr>
          <w:rFonts w:ascii="Times New Roman" w:hAnsi="Times New Roman"/>
        </w:rPr>
        <w:t>279</w:t>
      </w:r>
      <w:r w:rsidRPr="00B04581">
        <w:rPr>
          <w:rFonts w:ascii="Times New Roman" w:hAnsi="Times New Roman"/>
        </w:rPr>
        <w:t>件，其中核准</w:t>
      </w:r>
      <w:r w:rsidRPr="00B04581">
        <w:rPr>
          <w:rFonts w:ascii="Times New Roman" w:hAnsi="Times New Roman"/>
        </w:rPr>
        <w:t>228</w:t>
      </w:r>
      <w:r w:rsidRPr="00B04581">
        <w:rPr>
          <w:rFonts w:ascii="Times New Roman" w:hAnsi="Times New Roman"/>
        </w:rPr>
        <w:t>件（含核准後業者自行申請廢止</w:t>
      </w:r>
      <w:r w:rsidRPr="00B04581">
        <w:rPr>
          <w:rFonts w:ascii="Times New Roman" w:hAnsi="Times New Roman"/>
        </w:rPr>
        <w:t>9</w:t>
      </w:r>
      <w:r w:rsidRPr="00B04581">
        <w:rPr>
          <w:rFonts w:ascii="Times New Roman" w:hAnsi="Times New Roman"/>
        </w:rPr>
        <w:t>件），五天公司亦有小二甲案件於</w:t>
      </w:r>
      <w:r w:rsidRPr="00B04581">
        <w:rPr>
          <w:rFonts w:ascii="Times New Roman" w:hAnsi="Times New Roman"/>
        </w:rPr>
        <w:t>112</w:t>
      </w:r>
      <w:r w:rsidRPr="00B04581">
        <w:rPr>
          <w:rFonts w:ascii="Times New Roman" w:hAnsi="Times New Roman"/>
        </w:rPr>
        <w:t>年間提出申請，並獲臺南市政府審查核准。</w:t>
      </w:r>
    </w:p>
    <w:p w:rsidR="00D807F0" w:rsidRPr="00B04581" w:rsidRDefault="00D807F0" w:rsidP="00D807F0">
      <w:pPr>
        <w:pStyle w:val="3"/>
        <w:numPr>
          <w:ilvl w:val="2"/>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南市政府始於</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日以</w:t>
      </w:r>
      <w:proofErr w:type="gramStart"/>
      <w:r w:rsidRPr="00B04581">
        <w:rPr>
          <w:rFonts w:ascii="Times New Roman" w:hAnsi="Times New Roman"/>
        </w:rPr>
        <w:t>府經能</w:t>
      </w:r>
      <w:proofErr w:type="gramEnd"/>
      <w:r w:rsidRPr="00B04581">
        <w:rPr>
          <w:rFonts w:ascii="Times New Roman" w:hAnsi="Times New Roman"/>
        </w:rPr>
        <w:t>字第</w:t>
      </w:r>
      <w:r w:rsidRPr="00B04581">
        <w:rPr>
          <w:rFonts w:ascii="Times New Roman" w:hAnsi="Times New Roman"/>
        </w:rPr>
        <w:t>1120410572</w:t>
      </w:r>
      <w:r w:rsidRPr="00B04581">
        <w:rPr>
          <w:rFonts w:ascii="Times New Roman" w:hAnsi="Times New Roman"/>
        </w:rPr>
        <w:t>號函公告「</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公頃以下農地變更案件兩階段辦理程序及收件日期」如下表：</w:t>
      </w:r>
    </w:p>
    <w:p w:rsidR="00D807F0" w:rsidRPr="00B04581" w:rsidRDefault="00D807F0" w:rsidP="00D807F0">
      <w:pPr>
        <w:pStyle w:val="a3"/>
        <w:jc w:val="center"/>
        <w:rPr>
          <w:rFonts w:ascii="Times New Roman" w:hAnsi="Times New Roman"/>
        </w:rPr>
      </w:pPr>
      <w:r w:rsidRPr="00B04581">
        <w:rPr>
          <w:rFonts w:ascii="Times New Roman" w:hAnsi="Times New Roman"/>
        </w:rPr>
        <w:t>小二甲案件截止收件日程一覽表</w:t>
      </w:r>
    </w:p>
    <w:tbl>
      <w:tblPr>
        <w:tblStyle w:val="af6"/>
        <w:tblW w:w="8246" w:type="dxa"/>
        <w:tblInd w:w="680" w:type="dxa"/>
        <w:tblCellMar>
          <w:left w:w="28" w:type="dxa"/>
          <w:right w:w="28" w:type="dxa"/>
        </w:tblCellMar>
        <w:tblLook w:val="04A0" w:firstRow="1" w:lastRow="0" w:firstColumn="1" w:lastColumn="0" w:noHBand="0" w:noVBand="1"/>
      </w:tblPr>
      <w:tblGrid>
        <w:gridCol w:w="2292"/>
        <w:gridCol w:w="3158"/>
        <w:gridCol w:w="2796"/>
      </w:tblGrid>
      <w:tr w:rsidR="00D807F0" w:rsidRPr="00B04581" w:rsidTr="00754CFE">
        <w:trPr>
          <w:tblHeader/>
        </w:trPr>
        <w:tc>
          <w:tcPr>
            <w:tcW w:w="2292" w:type="dxa"/>
            <w:shd w:val="clear" w:color="auto" w:fill="FBD4B4" w:themeFill="accent6" w:themeFillTint="66"/>
          </w:tcPr>
          <w:p w:rsidR="00D807F0" w:rsidRPr="00B04581" w:rsidRDefault="00D807F0" w:rsidP="00716916">
            <w:pPr>
              <w:pStyle w:val="0"/>
              <w:kinsoku w:val="0"/>
              <w:spacing w:line="0" w:lineRule="atLeast"/>
              <w:ind w:leftChars="100" w:left="340"/>
              <w:jc w:val="center"/>
              <w:rPr>
                <w:rFonts w:ascii="Times New Roman"/>
                <w:b/>
                <w:bCs/>
                <w:sz w:val="28"/>
                <w:szCs w:val="28"/>
              </w:rPr>
            </w:pPr>
            <w:r w:rsidRPr="00B04581">
              <w:rPr>
                <w:rFonts w:ascii="Times New Roman"/>
                <w:b/>
                <w:bCs/>
                <w:sz w:val="28"/>
                <w:szCs w:val="28"/>
              </w:rPr>
              <w:t>日程</w:t>
            </w:r>
          </w:p>
        </w:tc>
        <w:tc>
          <w:tcPr>
            <w:tcW w:w="3158" w:type="dxa"/>
            <w:shd w:val="clear" w:color="auto" w:fill="FBD4B4" w:themeFill="accent6" w:themeFillTint="66"/>
          </w:tcPr>
          <w:p w:rsidR="00D807F0" w:rsidRPr="00B04581" w:rsidRDefault="00D807F0" w:rsidP="00716916">
            <w:pPr>
              <w:pStyle w:val="0"/>
              <w:kinsoku w:val="0"/>
              <w:spacing w:line="0" w:lineRule="atLeast"/>
              <w:ind w:leftChars="0" w:left="0"/>
              <w:jc w:val="center"/>
              <w:rPr>
                <w:rFonts w:ascii="Times New Roman"/>
                <w:b/>
                <w:bCs/>
                <w:sz w:val="28"/>
                <w:szCs w:val="28"/>
              </w:rPr>
            </w:pPr>
            <w:r w:rsidRPr="00B04581">
              <w:rPr>
                <w:rFonts w:ascii="Times New Roman"/>
                <w:b/>
                <w:bCs/>
                <w:sz w:val="28"/>
                <w:szCs w:val="28"/>
              </w:rPr>
              <w:t>內容</w:t>
            </w:r>
          </w:p>
        </w:tc>
        <w:tc>
          <w:tcPr>
            <w:tcW w:w="2796" w:type="dxa"/>
            <w:shd w:val="clear" w:color="auto" w:fill="FBD4B4" w:themeFill="accent6" w:themeFillTint="66"/>
          </w:tcPr>
          <w:p w:rsidR="00D807F0" w:rsidRPr="00B04581" w:rsidRDefault="00D807F0" w:rsidP="00716916">
            <w:pPr>
              <w:pStyle w:val="0"/>
              <w:kinsoku w:val="0"/>
              <w:spacing w:line="0" w:lineRule="atLeast"/>
              <w:ind w:leftChars="0" w:left="0"/>
              <w:jc w:val="center"/>
              <w:rPr>
                <w:rFonts w:ascii="Times New Roman"/>
                <w:b/>
                <w:bCs/>
                <w:sz w:val="28"/>
                <w:szCs w:val="28"/>
              </w:rPr>
            </w:pPr>
            <w:r w:rsidRPr="00B04581">
              <w:rPr>
                <w:rFonts w:ascii="Times New Roman"/>
                <w:b/>
                <w:bCs/>
                <w:sz w:val="28"/>
                <w:szCs w:val="28"/>
              </w:rPr>
              <w:t>檢附文件注意事項</w:t>
            </w: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階段</w:t>
            </w:r>
            <w:proofErr w:type="gramStart"/>
            <w:r w:rsidRPr="00B04581">
              <w:rPr>
                <w:rFonts w:ascii="Times New Roman"/>
                <w:sz w:val="28"/>
                <w:szCs w:val="28"/>
              </w:rPr>
              <w:t>一</w:t>
            </w:r>
            <w:proofErr w:type="gramEnd"/>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日前</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w:t>
            </w:r>
            <w:r w:rsidRPr="00B04581">
              <w:rPr>
                <w:rFonts w:ascii="Times New Roman"/>
                <w:sz w:val="28"/>
                <w:szCs w:val="28"/>
              </w:rPr>
              <w:t>提供預計申請變更之土地清冊。</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(2)</w:t>
            </w:r>
            <w:r w:rsidRPr="00B04581">
              <w:rPr>
                <w:rFonts w:ascii="Times New Roman"/>
                <w:sz w:val="28"/>
                <w:szCs w:val="28"/>
              </w:rPr>
              <w:t>土地使用同意書。</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(1)6.5GW</w:t>
            </w:r>
            <w:r w:rsidRPr="00B04581">
              <w:rPr>
                <w:rFonts w:ascii="Times New Roman"/>
                <w:sz w:val="28"/>
                <w:szCs w:val="28"/>
              </w:rPr>
              <w:t>達標計畫</w:t>
            </w:r>
            <w:proofErr w:type="gramStart"/>
            <w:r w:rsidRPr="00B04581">
              <w:rPr>
                <w:rFonts w:ascii="Times New Roman"/>
                <w:sz w:val="28"/>
                <w:szCs w:val="28"/>
              </w:rPr>
              <w:t>列管態樣</w:t>
            </w:r>
            <w:proofErr w:type="gramEnd"/>
            <w:r w:rsidRPr="00B04581">
              <w:rPr>
                <w:rFonts w:ascii="Times New Roman"/>
                <w:sz w:val="28"/>
                <w:szCs w:val="28"/>
              </w:rPr>
              <w:t>一：</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土地使用同意書日期應為</w:t>
            </w: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日以前。</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(2)6.5GW</w:t>
            </w:r>
            <w:r w:rsidRPr="00B04581">
              <w:rPr>
                <w:rFonts w:ascii="Times New Roman"/>
                <w:sz w:val="28"/>
                <w:szCs w:val="28"/>
              </w:rPr>
              <w:t>達標計畫</w:t>
            </w:r>
            <w:proofErr w:type="gramStart"/>
            <w:r w:rsidRPr="00B04581">
              <w:rPr>
                <w:rFonts w:ascii="Times New Roman"/>
                <w:sz w:val="28"/>
                <w:szCs w:val="28"/>
              </w:rPr>
              <w:t>列管態樣</w:t>
            </w:r>
            <w:proofErr w:type="gramEnd"/>
            <w:r w:rsidRPr="00B04581">
              <w:rPr>
                <w:rFonts w:ascii="Times New Roman"/>
                <w:sz w:val="28"/>
                <w:szCs w:val="28"/>
              </w:rPr>
              <w:t>三：</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土地使用同意書日期應為</w:t>
            </w:r>
            <w:r w:rsidRPr="00B04581">
              <w:rPr>
                <w:rFonts w:ascii="Times New Roman"/>
                <w:sz w:val="28"/>
                <w:szCs w:val="28"/>
              </w:rPr>
              <w:t>109</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日以前。</w:t>
            </w: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階段二</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日前</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就</w:t>
            </w: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日前已提供之土地清冊所列案件，提送興辦事業計畫書</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日後</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提送之興辦事業計畫書一律駁回</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p>
        </w:tc>
      </w:tr>
    </w:tbl>
    <w:p w:rsidR="00D807F0" w:rsidRPr="00B04581" w:rsidRDefault="00D807F0" w:rsidP="00D807F0">
      <w:pPr>
        <w:pStyle w:val="0"/>
        <w:kinsoku w:val="0"/>
        <w:ind w:left="680" w:firstLine="520"/>
        <w:jc w:val="right"/>
        <w:rPr>
          <w:rFonts w:ascii="Times New Roman"/>
          <w:sz w:val="24"/>
          <w:szCs w:val="24"/>
        </w:rPr>
      </w:pPr>
      <w:r w:rsidRPr="00B04581">
        <w:rPr>
          <w:rFonts w:ascii="Times New Roman"/>
          <w:sz w:val="24"/>
          <w:szCs w:val="24"/>
        </w:rPr>
        <w:t>資料來源：</w:t>
      </w:r>
      <w:proofErr w:type="gramStart"/>
      <w:r w:rsidRPr="00B04581">
        <w:rPr>
          <w:rFonts w:ascii="Times New Roman"/>
          <w:sz w:val="24"/>
          <w:szCs w:val="24"/>
        </w:rPr>
        <w:t>臺</w:t>
      </w:r>
      <w:proofErr w:type="gramEnd"/>
      <w:r w:rsidRPr="00B04581">
        <w:rPr>
          <w:rFonts w:ascii="Times New Roman"/>
          <w:sz w:val="24"/>
          <w:szCs w:val="24"/>
        </w:rPr>
        <w:t>南市審計處</w:t>
      </w:r>
    </w:p>
    <w:p w:rsidR="00B04581" w:rsidRPr="00B04581" w:rsidRDefault="00D807F0" w:rsidP="00B04581">
      <w:pPr>
        <w:pStyle w:val="3"/>
        <w:rPr>
          <w:rFonts w:ascii="Times New Roman" w:hAnsi="Times New Roman"/>
        </w:rPr>
      </w:pPr>
      <w:r w:rsidRPr="00B04581">
        <w:rPr>
          <w:rFonts w:ascii="Times New Roman" w:hAnsi="Times New Roman"/>
        </w:rPr>
        <w:t>綜上，臺南市政府於農變要點修法新增第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規定，不同意</w:t>
      </w:r>
      <w:r w:rsidR="00D51B45">
        <w:rPr>
          <w:rFonts w:ascii="Times New Roman" w:hAnsi="Times New Roman" w:hint="eastAsia"/>
        </w:rPr>
        <w:t>未達</w:t>
      </w:r>
      <w:r w:rsidRPr="00B04581">
        <w:rPr>
          <w:rFonts w:ascii="Times New Roman" w:hAnsi="Times New Roman"/>
        </w:rPr>
        <w:t>2</w:t>
      </w:r>
      <w:r w:rsidRPr="00B04581">
        <w:rPr>
          <w:rFonts w:ascii="Times New Roman" w:hAnsi="Times New Roman"/>
        </w:rPr>
        <w:t>公頃農地變更使用，並自</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日生效後，因能源局</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日會議確定</w:t>
      </w:r>
      <w:r w:rsidRPr="00B04581">
        <w:rPr>
          <w:rFonts w:ascii="Times New Roman" w:hAnsi="Times New Roman"/>
        </w:rPr>
        <w:t>3</w:t>
      </w:r>
      <w:r w:rsidRPr="00B04581">
        <w:rPr>
          <w:rFonts w:ascii="Times New Roman" w:hAnsi="Times New Roman"/>
        </w:rPr>
        <w:t>種審認態樣得以持續受理小二甲案件，造成農地不斷破碎屢遭批評而產生爭議，五天公司甚至有</w:t>
      </w:r>
      <w:r w:rsidRPr="00B04581">
        <w:rPr>
          <w:rFonts w:ascii="Times New Roman" w:hAnsi="Times New Roman"/>
        </w:rPr>
        <w:t>112</w:t>
      </w:r>
      <w:r w:rsidRPr="00B04581">
        <w:rPr>
          <w:rFonts w:ascii="Times New Roman" w:hAnsi="Times New Roman"/>
        </w:rPr>
        <w:t>年申請送件並核准案件，臺南市政府遲至</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日始</w:t>
      </w:r>
      <w:r w:rsidRPr="00B04581">
        <w:rPr>
          <w:rFonts w:ascii="Times New Roman" w:hAnsi="Times New Roman"/>
        </w:rPr>
        <w:lastRenderedPageBreak/>
        <w:t>公告，自</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日後提送之興辦事業計畫書一律駁回，導致農委會修法公告上開規定「</w:t>
      </w:r>
      <w:r w:rsidRPr="00B04581">
        <w:rPr>
          <w:rFonts w:ascii="Times New Roman" w:hAnsi="Times New Roman"/>
        </w:rPr>
        <w:t>3</w:t>
      </w:r>
      <w:r w:rsidRPr="00B04581">
        <w:rPr>
          <w:rFonts w:ascii="Times New Roman" w:hAnsi="Times New Roman"/>
        </w:rPr>
        <w:t>年後」始完全生效，民怨迭起，損及政府形象，核有違失。</w:t>
      </w:r>
      <w:bookmarkStart w:id="52" w:name="_Toc524902730"/>
      <w:bookmarkEnd w:id="42"/>
      <w:bookmarkEnd w:id="43"/>
      <w:bookmarkEnd w:id="44"/>
      <w:bookmarkEnd w:id="45"/>
      <w:bookmarkEnd w:id="46"/>
      <w:bookmarkEnd w:id="47"/>
      <w:bookmarkEnd w:id="48"/>
      <w:bookmarkEnd w:id="49"/>
      <w:bookmarkEnd w:id="50"/>
      <w:bookmarkEnd w:id="51"/>
    </w:p>
    <w:p w:rsidR="00B04581" w:rsidRPr="00B04581" w:rsidRDefault="00B04581">
      <w:pPr>
        <w:widowControl/>
        <w:overflowPunct/>
        <w:autoSpaceDE/>
        <w:autoSpaceDN/>
        <w:jc w:val="left"/>
        <w:rPr>
          <w:rFonts w:ascii="Times New Roman"/>
          <w:kern w:val="32"/>
        </w:rPr>
      </w:pPr>
      <w:r w:rsidRPr="00B04581">
        <w:rPr>
          <w:rFonts w:ascii="Times New Roman"/>
        </w:rPr>
        <w:br w:type="page"/>
      </w:r>
    </w:p>
    <w:p w:rsidR="005930AB" w:rsidRPr="00B04581" w:rsidRDefault="005930AB" w:rsidP="00B04581">
      <w:pPr>
        <w:pStyle w:val="10"/>
        <w:ind w:left="680" w:firstLine="680"/>
        <w:rPr>
          <w:rFonts w:ascii="Times New Roman"/>
        </w:rPr>
      </w:pPr>
      <w:r w:rsidRPr="00B04581">
        <w:rPr>
          <w:rFonts w:ascii="Times New Roman"/>
        </w:rPr>
        <w:lastRenderedPageBreak/>
        <w:t>據</w:t>
      </w:r>
      <w:proofErr w:type="gramStart"/>
      <w:r w:rsidRPr="00B04581">
        <w:rPr>
          <w:rFonts w:ascii="Times New Roman"/>
        </w:rPr>
        <w:t>上論結</w:t>
      </w:r>
      <w:proofErr w:type="gramEnd"/>
      <w:r w:rsidRPr="00B04581">
        <w:rPr>
          <w:rFonts w:ascii="Times New Roman"/>
        </w:rPr>
        <w:t>，能源局辦理推動太陽光電業務，於農變要點修法生效後隔年，陸續召開多場會議，以會議形式確定</w:t>
      </w:r>
      <w:proofErr w:type="gramStart"/>
      <w:r w:rsidRPr="00B04581">
        <w:rPr>
          <w:rFonts w:ascii="Times New Roman"/>
        </w:rPr>
        <w:t>3</w:t>
      </w:r>
      <w:r w:rsidRPr="00B04581">
        <w:rPr>
          <w:rFonts w:ascii="Times New Roman"/>
        </w:rPr>
        <w:t>種態樣</w:t>
      </w:r>
      <w:proofErr w:type="gramEnd"/>
      <w:r w:rsidRPr="00B04581">
        <w:rPr>
          <w:rFonts w:ascii="Times New Roman"/>
        </w:rPr>
        <w:t>審認標準，藉以排除農委會訂定之小二甲禁令，使</w:t>
      </w:r>
      <w:r w:rsidRPr="00B04581">
        <w:rPr>
          <w:rFonts w:ascii="Times New Roman"/>
        </w:rPr>
        <w:t>109</w:t>
      </w:r>
      <w:r w:rsidRPr="00B04581">
        <w:rPr>
          <w:rFonts w:ascii="Times New Roman"/>
        </w:rPr>
        <w:t>年</w:t>
      </w:r>
      <w:r w:rsidRPr="00B04581">
        <w:rPr>
          <w:rFonts w:ascii="Times New Roman"/>
        </w:rPr>
        <w:t>8</w:t>
      </w:r>
      <w:r w:rsidRPr="00B04581">
        <w:rPr>
          <w:rFonts w:ascii="Times New Roman"/>
        </w:rPr>
        <w:t>月</w:t>
      </w:r>
      <w:r w:rsidRPr="00B04581">
        <w:rPr>
          <w:rFonts w:ascii="Times New Roman"/>
        </w:rPr>
        <w:t>1</w:t>
      </w:r>
      <w:r w:rsidRPr="00B04581">
        <w:rPr>
          <w:rFonts w:ascii="Times New Roman"/>
        </w:rPr>
        <w:t>日以後之案件，得以持續依「</w:t>
      </w:r>
      <w:r w:rsidRPr="00B04581">
        <w:rPr>
          <w:rFonts w:ascii="Times New Roman"/>
        </w:rPr>
        <w:t>109</w:t>
      </w:r>
      <w:r w:rsidRPr="00B04581">
        <w:rPr>
          <w:rFonts w:ascii="Times New Roman"/>
        </w:rPr>
        <w:t>年太陽光電</w:t>
      </w:r>
      <w:r w:rsidRPr="00B04581">
        <w:rPr>
          <w:rFonts w:ascii="Times New Roman"/>
        </w:rPr>
        <w:t>6.5GW</w:t>
      </w:r>
      <w:r w:rsidRPr="00B04581">
        <w:rPr>
          <w:rFonts w:ascii="Times New Roman"/>
        </w:rPr>
        <w:t>達標計畫」辦理，</w:t>
      </w:r>
      <w:proofErr w:type="gramStart"/>
      <w:r w:rsidRPr="00B04581">
        <w:rPr>
          <w:rFonts w:ascii="Times New Roman"/>
        </w:rPr>
        <w:t>惟除</w:t>
      </w:r>
      <w:proofErr w:type="gramEnd"/>
      <w:r w:rsidRPr="00B04581">
        <w:rPr>
          <w:rFonts w:ascii="Times New Roman"/>
        </w:rPr>
        <w:t>遭太陽光電單一窗口回復當下已</w:t>
      </w:r>
      <w:proofErr w:type="gramStart"/>
      <w:r w:rsidRPr="00B04581">
        <w:rPr>
          <w:rFonts w:ascii="Times New Roman"/>
        </w:rPr>
        <w:t>11</w:t>
      </w:r>
      <w:proofErr w:type="gramEnd"/>
      <w:r w:rsidRPr="00B04581">
        <w:rPr>
          <w:rFonts w:ascii="Times New Roman"/>
        </w:rPr>
        <w:t>0</w:t>
      </w:r>
      <w:r w:rsidRPr="00B04581">
        <w:rPr>
          <w:rFonts w:ascii="Times New Roman"/>
        </w:rPr>
        <w:t>年度，無適用達標計畫之空間外，縱令能源局將</w:t>
      </w:r>
      <w:r w:rsidRPr="00B04581">
        <w:rPr>
          <w:rFonts w:ascii="Times New Roman"/>
        </w:rPr>
        <w:t>110</w:t>
      </w:r>
      <w:r w:rsidRPr="00B04581">
        <w:rPr>
          <w:rFonts w:ascii="Times New Roman"/>
        </w:rPr>
        <w:t>年</w:t>
      </w:r>
      <w:r w:rsidRPr="00B04581">
        <w:rPr>
          <w:rFonts w:ascii="Times New Roman"/>
        </w:rPr>
        <w:t>10</w:t>
      </w:r>
      <w:r w:rsidRPr="00B04581">
        <w:rPr>
          <w:rFonts w:ascii="Times New Roman"/>
        </w:rPr>
        <w:t>月</w:t>
      </w:r>
      <w:r w:rsidRPr="00B04581">
        <w:rPr>
          <w:rFonts w:ascii="Times New Roman"/>
        </w:rPr>
        <w:t>14</w:t>
      </w:r>
      <w:r w:rsidRPr="00B04581">
        <w:rPr>
          <w:rFonts w:ascii="Times New Roman"/>
        </w:rPr>
        <w:t>日審認標準簽報行政院核定，亦不符合上開要點「需在</w:t>
      </w:r>
      <w:r w:rsidRPr="00B04581">
        <w:rPr>
          <w:rFonts w:ascii="Times New Roman"/>
        </w:rPr>
        <w:t>109</w:t>
      </w:r>
      <w:r w:rsidRPr="00B04581">
        <w:rPr>
          <w:rFonts w:ascii="Times New Roman"/>
        </w:rPr>
        <w:t>年</w:t>
      </w:r>
      <w:r w:rsidRPr="00B04581">
        <w:rPr>
          <w:rFonts w:ascii="Times New Roman"/>
        </w:rPr>
        <w:t>7</w:t>
      </w:r>
      <w:r w:rsidRPr="00B04581">
        <w:rPr>
          <w:rFonts w:ascii="Times New Roman"/>
        </w:rPr>
        <w:t>月</w:t>
      </w:r>
      <w:r w:rsidRPr="00B04581">
        <w:rPr>
          <w:rFonts w:ascii="Times New Roman"/>
        </w:rPr>
        <w:t>31</w:t>
      </w:r>
      <w:r w:rsidRPr="00B04581">
        <w:rPr>
          <w:rFonts w:ascii="Times New Roman"/>
        </w:rPr>
        <w:t>日前經行政院核定」之規定；</w:t>
      </w:r>
      <w:proofErr w:type="gramStart"/>
      <w:r w:rsidRPr="00B04581">
        <w:rPr>
          <w:rFonts w:ascii="Times New Roman"/>
        </w:rPr>
        <w:t>臺</w:t>
      </w:r>
      <w:proofErr w:type="gramEnd"/>
      <w:r w:rsidRPr="00B04581">
        <w:rPr>
          <w:rFonts w:ascii="Times New Roman"/>
        </w:rPr>
        <w:t>南市政府持續受理小二甲案件，造成農地不斷</w:t>
      </w:r>
      <w:proofErr w:type="gramStart"/>
      <w:r w:rsidRPr="00B04581">
        <w:rPr>
          <w:rFonts w:ascii="Times New Roman"/>
        </w:rPr>
        <w:t>破碎</w:t>
      </w:r>
      <w:proofErr w:type="gramEnd"/>
      <w:r w:rsidRPr="00B04581">
        <w:rPr>
          <w:rFonts w:ascii="Times New Roman"/>
        </w:rPr>
        <w:t>屢遭批評而產生爭議，甚至有</w:t>
      </w:r>
      <w:r w:rsidRPr="00B04581">
        <w:rPr>
          <w:rFonts w:ascii="Times New Roman"/>
        </w:rPr>
        <w:t>112</w:t>
      </w:r>
      <w:r w:rsidRPr="00B04581">
        <w:rPr>
          <w:rFonts w:ascii="Times New Roman"/>
        </w:rPr>
        <w:t>年申請送件並核准案件，臺南市政府遲至</w:t>
      </w:r>
      <w:r w:rsidRPr="00B04581">
        <w:rPr>
          <w:rFonts w:ascii="Times New Roman"/>
        </w:rPr>
        <w:t>112</w:t>
      </w:r>
      <w:r w:rsidRPr="00B04581">
        <w:rPr>
          <w:rFonts w:ascii="Times New Roman"/>
        </w:rPr>
        <w:t>年</w:t>
      </w:r>
      <w:r w:rsidRPr="00B04581">
        <w:rPr>
          <w:rFonts w:ascii="Times New Roman"/>
        </w:rPr>
        <w:t>3</w:t>
      </w:r>
      <w:r w:rsidRPr="00B04581">
        <w:rPr>
          <w:rFonts w:ascii="Times New Roman"/>
        </w:rPr>
        <w:t>月</w:t>
      </w:r>
      <w:r w:rsidRPr="00B04581">
        <w:rPr>
          <w:rFonts w:ascii="Times New Roman"/>
        </w:rPr>
        <w:t>30</w:t>
      </w:r>
      <w:r w:rsidRPr="00B04581">
        <w:rPr>
          <w:rFonts w:ascii="Times New Roman"/>
        </w:rPr>
        <w:t>日始公告，自</w:t>
      </w:r>
      <w:r w:rsidRPr="00B04581">
        <w:rPr>
          <w:rFonts w:ascii="Times New Roman"/>
        </w:rPr>
        <w:t>112</w:t>
      </w:r>
      <w:r w:rsidRPr="00B04581">
        <w:rPr>
          <w:rFonts w:ascii="Times New Roman"/>
        </w:rPr>
        <w:t>年</w:t>
      </w:r>
      <w:r w:rsidRPr="00B04581">
        <w:rPr>
          <w:rFonts w:ascii="Times New Roman"/>
        </w:rPr>
        <w:t>7</w:t>
      </w:r>
      <w:r w:rsidRPr="00B04581">
        <w:rPr>
          <w:rFonts w:ascii="Times New Roman"/>
        </w:rPr>
        <w:t>月</w:t>
      </w:r>
      <w:r w:rsidRPr="00B04581">
        <w:rPr>
          <w:rFonts w:ascii="Times New Roman"/>
        </w:rPr>
        <w:t>31</w:t>
      </w:r>
      <w:r w:rsidRPr="00B04581">
        <w:rPr>
          <w:rFonts w:ascii="Times New Roman"/>
        </w:rPr>
        <w:t>日後提送之興辦事業計畫書一律駁回，導致農委會修法公告上開規定「</w:t>
      </w:r>
      <w:r w:rsidRPr="00B04581">
        <w:rPr>
          <w:rFonts w:ascii="Times New Roman"/>
        </w:rPr>
        <w:t>3</w:t>
      </w:r>
      <w:r w:rsidRPr="00B04581">
        <w:rPr>
          <w:rFonts w:ascii="Times New Roman"/>
        </w:rPr>
        <w:t>年後」始完全生效，民怨迭起，損及政府形象等情，</w:t>
      </w:r>
      <w:proofErr w:type="gramStart"/>
      <w:r w:rsidRPr="00B04581">
        <w:rPr>
          <w:rFonts w:ascii="Times New Roman"/>
        </w:rPr>
        <w:t>均核</w:t>
      </w:r>
      <w:proofErr w:type="gramEnd"/>
      <w:r w:rsidRPr="00B04581">
        <w:rPr>
          <w:rFonts w:ascii="Times New Roman"/>
        </w:rPr>
        <w:t>有違失，爰依</w:t>
      </w:r>
      <w:r w:rsidRPr="00B04581">
        <w:rPr>
          <w:rFonts w:ascii="Times New Roman"/>
          <w:bCs/>
        </w:rPr>
        <w:t>憲法第</w:t>
      </w:r>
      <w:r w:rsidRPr="00B04581">
        <w:rPr>
          <w:rFonts w:ascii="Times New Roman"/>
          <w:bCs/>
        </w:rPr>
        <w:t>97</w:t>
      </w:r>
      <w:r w:rsidRPr="00B04581">
        <w:rPr>
          <w:rFonts w:ascii="Times New Roman"/>
          <w:bCs/>
        </w:rPr>
        <w:t>條第</w:t>
      </w:r>
      <w:r w:rsidRPr="00B04581">
        <w:rPr>
          <w:rFonts w:ascii="Times New Roman"/>
          <w:bCs/>
        </w:rPr>
        <w:t>1</w:t>
      </w:r>
      <w:r w:rsidRPr="00B04581">
        <w:rPr>
          <w:rFonts w:ascii="Times New Roman"/>
          <w:bCs/>
        </w:rPr>
        <w:t>項及</w:t>
      </w:r>
      <w:r w:rsidRPr="00B04581">
        <w:rPr>
          <w:rFonts w:ascii="Times New Roman"/>
        </w:rPr>
        <w:t>監察法第</w:t>
      </w:r>
      <w:r w:rsidRPr="00B04581">
        <w:rPr>
          <w:rFonts w:ascii="Times New Roman"/>
        </w:rPr>
        <w:t>24</w:t>
      </w:r>
      <w:r w:rsidRPr="00B04581">
        <w:rPr>
          <w:rFonts w:ascii="Times New Roman"/>
        </w:rPr>
        <w:t>條之規定提案糾正，移送行政院轉飭所屬確實檢討改善</w:t>
      </w:r>
      <w:proofErr w:type="gramStart"/>
      <w:r w:rsidRPr="00B04581">
        <w:rPr>
          <w:rFonts w:ascii="Times New Roman"/>
        </w:rPr>
        <w:t>見復</w:t>
      </w:r>
      <w:proofErr w:type="gramEnd"/>
      <w:r w:rsidRPr="00B04581">
        <w:rPr>
          <w:rFonts w:ascii="Times New Roman"/>
        </w:rPr>
        <w:t>。</w:t>
      </w:r>
      <w:bookmarkStart w:id="53" w:name="_GoBack"/>
      <w:bookmarkEnd w:id="52"/>
      <w:bookmarkEnd w:id="53"/>
    </w:p>
    <w:sectPr w:rsidR="005930AB" w:rsidRPr="00B0458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27C" w:rsidRDefault="00D6727C">
      <w:r>
        <w:separator/>
      </w:r>
    </w:p>
  </w:endnote>
  <w:endnote w:type="continuationSeparator" w:id="0">
    <w:p w:rsidR="00D6727C" w:rsidRDefault="00D6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27C" w:rsidRDefault="00D6727C">
      <w:r>
        <w:separator/>
      </w:r>
    </w:p>
  </w:footnote>
  <w:footnote w:type="continuationSeparator" w:id="0">
    <w:p w:rsidR="00D6727C" w:rsidRDefault="00D6727C">
      <w:r>
        <w:continuationSeparator/>
      </w:r>
    </w:p>
  </w:footnote>
  <w:footnote w:id="1">
    <w:p w:rsidR="00D807F0" w:rsidRDefault="00D807F0" w:rsidP="00D807F0">
      <w:pPr>
        <w:pStyle w:val="afa"/>
      </w:pPr>
      <w:r>
        <w:rPr>
          <w:rStyle w:val="afc"/>
        </w:rPr>
        <w:footnoteRef/>
      </w:r>
      <w:r>
        <w:t xml:space="preserve"> </w:t>
      </w:r>
      <w:r>
        <w:rPr>
          <w:rFonts w:hint="eastAsia"/>
        </w:rPr>
        <w:t>農委</w:t>
      </w:r>
      <w:r w:rsidRPr="00622775">
        <w:rPr>
          <w:rFonts w:ascii="Times New Roman"/>
        </w:rPr>
        <w:t>會</w:t>
      </w:r>
      <w:r w:rsidRPr="00622775">
        <w:rPr>
          <w:rFonts w:ascii="Times New Roman"/>
        </w:rPr>
        <w:t>109</w:t>
      </w:r>
      <w:r w:rsidRPr="00622775">
        <w:rPr>
          <w:rFonts w:ascii="Times New Roman"/>
        </w:rPr>
        <w:t>年</w:t>
      </w:r>
      <w:r w:rsidRPr="00622775">
        <w:rPr>
          <w:rFonts w:ascii="Times New Roman"/>
        </w:rPr>
        <w:t>7</w:t>
      </w:r>
      <w:r w:rsidRPr="00622775">
        <w:rPr>
          <w:rFonts w:ascii="Times New Roman"/>
        </w:rPr>
        <w:t>月</w:t>
      </w:r>
      <w:r w:rsidRPr="00622775">
        <w:rPr>
          <w:rFonts w:ascii="Times New Roman"/>
        </w:rPr>
        <w:t>28</w:t>
      </w:r>
      <w:r w:rsidRPr="00622775">
        <w:rPr>
          <w:rFonts w:ascii="Times New Roman"/>
        </w:rPr>
        <w:t>日農企字第</w:t>
      </w:r>
      <w:r w:rsidRPr="00622775">
        <w:rPr>
          <w:rFonts w:ascii="Times New Roman"/>
        </w:rPr>
        <w:t>1090012960A</w:t>
      </w:r>
      <w:r w:rsidRPr="00622775">
        <w:rPr>
          <w:rFonts w:ascii="Times New Roman"/>
        </w:rPr>
        <w:t>號令。</w:t>
      </w:r>
    </w:p>
  </w:footnote>
  <w:footnote w:id="2">
    <w:p w:rsidR="00D807F0" w:rsidRDefault="00D807F0" w:rsidP="00D807F0">
      <w:pPr>
        <w:pStyle w:val="afa"/>
        <w:jc w:val="both"/>
      </w:pPr>
      <w:r>
        <w:rPr>
          <w:rStyle w:val="afc"/>
        </w:rPr>
        <w:footnoteRef/>
      </w:r>
      <w:r>
        <w:t xml:space="preserve"> </w:t>
      </w:r>
      <w:proofErr w:type="gramStart"/>
      <w:r>
        <w:rPr>
          <w:rFonts w:hint="eastAsia"/>
        </w:rPr>
        <w:t>天英能源</w:t>
      </w:r>
      <w:proofErr w:type="gramEnd"/>
      <w:r>
        <w:rPr>
          <w:rFonts w:hint="eastAsia"/>
        </w:rPr>
        <w:t>股份有限公司、天柱能源股份有限公司、天心</w:t>
      </w:r>
      <w:proofErr w:type="gramStart"/>
      <w:r>
        <w:rPr>
          <w:rFonts w:hint="eastAsia"/>
        </w:rPr>
        <w:t>智慧綠能股份有限公司</w:t>
      </w:r>
      <w:proofErr w:type="gramEnd"/>
      <w:r>
        <w:rPr>
          <w:rFonts w:hint="eastAsia"/>
        </w:rPr>
        <w:t>、天任能源股份有限公司、天</w:t>
      </w:r>
      <w:proofErr w:type="gramStart"/>
      <w:r>
        <w:rPr>
          <w:rFonts w:hint="eastAsia"/>
        </w:rPr>
        <w:t>芮</w:t>
      </w:r>
      <w:proofErr w:type="gramEnd"/>
      <w:r>
        <w:rPr>
          <w:rFonts w:hint="eastAsia"/>
        </w:rPr>
        <w:t>能源股份有限公司等，俗稱五天公司。</w:t>
      </w:r>
    </w:p>
  </w:footnote>
  <w:footnote w:id="3">
    <w:p w:rsidR="00D807F0" w:rsidRPr="009F1E19" w:rsidRDefault="00D807F0" w:rsidP="00D807F0">
      <w:pPr>
        <w:pStyle w:val="afa"/>
      </w:pPr>
      <w:r>
        <w:rPr>
          <w:rStyle w:val="afc"/>
        </w:rPr>
        <w:footnoteRef/>
      </w:r>
      <w:r>
        <w:t xml:space="preserve"> </w:t>
      </w:r>
      <w:proofErr w:type="gramStart"/>
      <w:r w:rsidRPr="009F1E19">
        <w:rPr>
          <w:rFonts w:hint="eastAsia"/>
        </w:rPr>
        <w:t>臺</w:t>
      </w:r>
      <w:proofErr w:type="gramEnd"/>
      <w:r w:rsidRPr="009F1E19">
        <w:rPr>
          <w:rFonts w:hint="eastAsia"/>
        </w:rPr>
        <w:t>南</w:t>
      </w:r>
      <w:r w:rsidRPr="009F1E19">
        <w:rPr>
          <w:rFonts w:ascii="Times New Roman"/>
        </w:rPr>
        <w:t>市政府</w:t>
      </w:r>
      <w:r w:rsidRPr="009F1E19">
        <w:rPr>
          <w:rFonts w:ascii="Times New Roman"/>
        </w:rPr>
        <w:t>113</w:t>
      </w:r>
      <w:r w:rsidRPr="009F1E19">
        <w:rPr>
          <w:rFonts w:ascii="Times New Roman"/>
        </w:rPr>
        <w:t>年</w:t>
      </w:r>
      <w:r w:rsidRPr="009F1E19">
        <w:rPr>
          <w:rFonts w:ascii="Times New Roman"/>
        </w:rPr>
        <w:t>11</w:t>
      </w:r>
      <w:r w:rsidRPr="009F1E19">
        <w:rPr>
          <w:rFonts w:ascii="Times New Roman"/>
        </w:rPr>
        <w:t>月</w:t>
      </w:r>
      <w:r w:rsidRPr="009F1E19">
        <w:rPr>
          <w:rFonts w:ascii="Times New Roman"/>
        </w:rPr>
        <w:t>1</w:t>
      </w:r>
      <w:r w:rsidRPr="009F1E19">
        <w:rPr>
          <w:rFonts w:ascii="Times New Roman"/>
        </w:rPr>
        <w:t>日</w:t>
      </w:r>
      <w:proofErr w:type="gramStart"/>
      <w:r w:rsidRPr="009F1E19">
        <w:rPr>
          <w:rFonts w:ascii="Times New Roman"/>
        </w:rPr>
        <w:t>府人考字</w:t>
      </w:r>
      <w:proofErr w:type="gramEnd"/>
      <w:r w:rsidRPr="009F1E19">
        <w:rPr>
          <w:rFonts w:ascii="Times New Roman"/>
        </w:rPr>
        <w:t>第</w:t>
      </w:r>
      <w:r w:rsidRPr="009F1E19">
        <w:rPr>
          <w:rFonts w:ascii="Times New Roman"/>
        </w:rPr>
        <w:t>1132296146</w:t>
      </w:r>
      <w:r w:rsidRPr="009F1E19">
        <w:rPr>
          <w:rFonts w:ascii="Times New Roman"/>
        </w:rPr>
        <w:t>號函</w:t>
      </w:r>
      <w:r>
        <w:rPr>
          <w:rFonts w:ascii="Times New Roman" w:hint="eastAsia"/>
        </w:rPr>
        <w:t>。</w:t>
      </w:r>
    </w:p>
  </w:footnote>
  <w:footnote w:id="4">
    <w:p w:rsidR="00D807F0" w:rsidRPr="009F1E19" w:rsidRDefault="00D807F0" w:rsidP="00D807F0">
      <w:pPr>
        <w:pStyle w:val="afa"/>
      </w:pPr>
      <w:r>
        <w:rPr>
          <w:rStyle w:val="afc"/>
        </w:rPr>
        <w:footnoteRef/>
      </w:r>
      <w:r>
        <w:t xml:space="preserve"> </w:t>
      </w:r>
      <w:r>
        <w:rPr>
          <w:rFonts w:hint="eastAsia"/>
        </w:rPr>
        <w:t>審計</w:t>
      </w:r>
      <w:r w:rsidRPr="009F1E19">
        <w:rPr>
          <w:rFonts w:ascii="Times New Roman"/>
        </w:rPr>
        <w:t>部</w:t>
      </w:r>
      <w:r w:rsidRPr="009F1E19">
        <w:rPr>
          <w:rFonts w:ascii="Times New Roman"/>
        </w:rPr>
        <w:t>113</w:t>
      </w:r>
      <w:r w:rsidRPr="009F1E19">
        <w:rPr>
          <w:rFonts w:ascii="Times New Roman"/>
        </w:rPr>
        <w:t>年</w:t>
      </w:r>
      <w:r w:rsidRPr="009F1E19">
        <w:rPr>
          <w:rFonts w:ascii="Times New Roman"/>
        </w:rPr>
        <w:t>4</w:t>
      </w:r>
      <w:r w:rsidRPr="009F1E19">
        <w:rPr>
          <w:rFonts w:ascii="Times New Roman"/>
        </w:rPr>
        <w:t>月</w:t>
      </w:r>
      <w:r w:rsidRPr="009F1E19">
        <w:rPr>
          <w:rFonts w:ascii="Times New Roman"/>
        </w:rPr>
        <w:t>8</w:t>
      </w:r>
      <w:r w:rsidRPr="009F1E19">
        <w:rPr>
          <w:rFonts w:ascii="Times New Roman"/>
        </w:rPr>
        <w:t>日</w:t>
      </w:r>
      <w:proofErr w:type="gramStart"/>
      <w:r w:rsidRPr="009F1E19">
        <w:rPr>
          <w:rFonts w:ascii="Times New Roman"/>
        </w:rPr>
        <w:t>台審部覆字</w:t>
      </w:r>
      <w:proofErr w:type="gramEnd"/>
      <w:r w:rsidRPr="009F1E19">
        <w:rPr>
          <w:rFonts w:ascii="Times New Roman"/>
        </w:rPr>
        <w:t>第</w:t>
      </w:r>
      <w:r w:rsidRPr="009F1E19">
        <w:rPr>
          <w:rFonts w:ascii="Times New Roman"/>
        </w:rPr>
        <w:t>1130010598</w:t>
      </w:r>
      <w:r w:rsidRPr="009F1E19">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4954"/>
    <w:rsid w:val="00057F32"/>
    <w:rsid w:val="00057F34"/>
    <w:rsid w:val="00062A25"/>
    <w:rsid w:val="00073CB5"/>
    <w:rsid w:val="0007425C"/>
    <w:rsid w:val="00077553"/>
    <w:rsid w:val="00080040"/>
    <w:rsid w:val="000851A2"/>
    <w:rsid w:val="0009352E"/>
    <w:rsid w:val="00096B96"/>
    <w:rsid w:val="00097136"/>
    <w:rsid w:val="000A2F3F"/>
    <w:rsid w:val="000B0B4A"/>
    <w:rsid w:val="000B23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37E17"/>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0D7"/>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5009"/>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30AB"/>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0B7"/>
    <w:rsid w:val="006D3691"/>
    <w:rsid w:val="006E2DCE"/>
    <w:rsid w:val="006E6A40"/>
    <w:rsid w:val="006F3563"/>
    <w:rsid w:val="006F42B9"/>
    <w:rsid w:val="006F6103"/>
    <w:rsid w:val="00704E00"/>
    <w:rsid w:val="00716916"/>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5CCA"/>
    <w:rsid w:val="00810198"/>
    <w:rsid w:val="00815DA8"/>
    <w:rsid w:val="0082194D"/>
    <w:rsid w:val="00826EF5"/>
    <w:rsid w:val="00827269"/>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5E54"/>
    <w:rsid w:val="00931A10"/>
    <w:rsid w:val="00947967"/>
    <w:rsid w:val="0096306E"/>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58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5909"/>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39C"/>
    <w:rsid w:val="00CC6297"/>
    <w:rsid w:val="00CC7690"/>
    <w:rsid w:val="00CD1986"/>
    <w:rsid w:val="00CD274A"/>
    <w:rsid w:val="00CE4D5C"/>
    <w:rsid w:val="00CF05DA"/>
    <w:rsid w:val="00CF58EB"/>
    <w:rsid w:val="00D0106E"/>
    <w:rsid w:val="00D06383"/>
    <w:rsid w:val="00D20E85"/>
    <w:rsid w:val="00D24615"/>
    <w:rsid w:val="00D27557"/>
    <w:rsid w:val="00D37842"/>
    <w:rsid w:val="00D42DC2"/>
    <w:rsid w:val="00D51B45"/>
    <w:rsid w:val="00D537E1"/>
    <w:rsid w:val="00D55BB2"/>
    <w:rsid w:val="00D6091A"/>
    <w:rsid w:val="00D6695F"/>
    <w:rsid w:val="00D6727C"/>
    <w:rsid w:val="00D75644"/>
    <w:rsid w:val="00D807F0"/>
    <w:rsid w:val="00D81656"/>
    <w:rsid w:val="00D83D87"/>
    <w:rsid w:val="00D86A30"/>
    <w:rsid w:val="00D9194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C1B"/>
    <w:rsid w:val="00E00CE6"/>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0AE6"/>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08D7"/>
    <w:rsid w:val="00FA39E6"/>
    <w:rsid w:val="00FA7BC9"/>
    <w:rsid w:val="00FB378E"/>
    <w:rsid w:val="00FB37F1"/>
    <w:rsid w:val="00FB47C0"/>
    <w:rsid w:val="00FB501B"/>
    <w:rsid w:val="00FB7770"/>
    <w:rsid w:val="00FD3B91"/>
    <w:rsid w:val="00FD576B"/>
    <w:rsid w:val="00FD579E"/>
    <w:rsid w:val="00FE4516"/>
    <w:rsid w:val="00FF7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82ED0D-6B30-458F-949B-7098921F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A,A1,A2,A3,我的表格,SGS Table Basic 1,常用表格,功能需求表格,地稅專用表格"/>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807F0"/>
    <w:pPr>
      <w:snapToGrid w:val="0"/>
      <w:jc w:val="left"/>
    </w:pPr>
    <w:rPr>
      <w:sz w:val="20"/>
    </w:rPr>
  </w:style>
  <w:style w:type="character" w:customStyle="1" w:styleId="afb">
    <w:name w:val="註腳文字 字元"/>
    <w:basedOn w:val="a7"/>
    <w:link w:val="afa"/>
    <w:uiPriority w:val="99"/>
    <w:semiHidden/>
    <w:rsid w:val="00D807F0"/>
    <w:rPr>
      <w:rFonts w:ascii="標楷體" w:eastAsia="標楷體"/>
      <w:kern w:val="2"/>
    </w:rPr>
  </w:style>
  <w:style w:type="character" w:styleId="afc">
    <w:name w:val="footnote reference"/>
    <w:basedOn w:val="a7"/>
    <w:uiPriority w:val="99"/>
    <w:semiHidden/>
    <w:unhideWhenUsed/>
    <w:rsid w:val="00D80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339E-7D29-4CA3-994D-09AEBA5D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939</Words>
  <Characters>5354</Characters>
  <Application>Microsoft Office Word</Application>
  <DocSecurity>0</DocSecurity>
  <Lines>44</Lines>
  <Paragraphs>12</Paragraphs>
  <ScaleCrop>false</ScaleCrop>
  <Company>cy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2025-03-11T08:28:00Z</cp:lastPrinted>
  <dcterms:created xsi:type="dcterms:W3CDTF">2025-03-13T07:29:00Z</dcterms:created>
  <dcterms:modified xsi:type="dcterms:W3CDTF">2025-03-13T07:29:00Z</dcterms:modified>
</cp:coreProperties>
</file>